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6CB5" w14:textId="06A56D65" w:rsidR="00A0750F" w:rsidRPr="0052514D" w:rsidRDefault="00115597" w:rsidP="00EE49FF">
      <w:pPr>
        <w:pStyle w:val="a4"/>
        <w:tabs>
          <w:tab w:val="right" w:pos="9781"/>
          <w:tab w:val="right" w:pos="13323"/>
        </w:tabs>
        <w:spacing w:before="60" w:after="60"/>
        <w:jc w:val="both"/>
        <w:outlineLvl w:val="0"/>
        <w:rPr>
          <w:rFonts w:eastAsia="宋体" w:cs="Arial"/>
          <w:b w:val="0"/>
          <w:sz w:val="24"/>
          <w:szCs w:val="24"/>
          <w:lang w:eastAsia="zh-CN"/>
        </w:rPr>
      </w:pPr>
      <w:bookmarkStart w:id="0" w:name="_Toc508617208"/>
      <w:bookmarkStart w:id="1" w:name="_Hlk132042521"/>
      <w:bookmarkStart w:id="2" w:name="_Hlk166071962"/>
      <w:r w:rsidRPr="0052514D">
        <w:rPr>
          <w:rFonts w:eastAsia="宋体" w:cs="Arial"/>
          <w:sz w:val="24"/>
          <w:szCs w:val="24"/>
          <w:lang w:eastAsia="zh-CN"/>
        </w:rPr>
        <w:t>3</w:t>
      </w:r>
      <w:r>
        <w:rPr>
          <w:rFonts w:eastAsia="宋体" w:cs="Arial"/>
          <w:sz w:val="24"/>
          <w:szCs w:val="24"/>
          <w:lang w:eastAsia="zh-CN"/>
        </w:rPr>
        <w:t>GPP TSG-RAN WG4 Meeting #112bis</w:t>
      </w:r>
      <w:r w:rsidR="00A0750F" w:rsidRPr="0052514D">
        <w:rPr>
          <w:rFonts w:eastAsia="宋体" w:cs="Arial"/>
          <w:sz w:val="24"/>
          <w:szCs w:val="24"/>
          <w:lang w:eastAsia="zh-CN"/>
        </w:rPr>
        <w:tab/>
        <w:t>R4</w:t>
      </w:r>
      <w:r w:rsidR="001336A3" w:rsidRPr="001336A3">
        <w:rPr>
          <w:rFonts w:eastAsia="宋体" w:cs="Arial"/>
          <w:sz w:val="24"/>
          <w:szCs w:val="24"/>
          <w:lang w:eastAsia="zh-CN"/>
        </w:rPr>
        <w:t>-2415029</w:t>
      </w:r>
    </w:p>
    <w:p w14:paraId="5E9E7168" w14:textId="77777777" w:rsidR="006B2783" w:rsidRPr="0052514D" w:rsidRDefault="006B2783" w:rsidP="00EE49FF">
      <w:pPr>
        <w:pStyle w:val="a4"/>
        <w:tabs>
          <w:tab w:val="right" w:pos="9781"/>
          <w:tab w:val="right" w:pos="13323"/>
        </w:tabs>
        <w:spacing w:before="60" w:after="60"/>
        <w:jc w:val="both"/>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242DF816" w14:textId="42A6B7AF" w:rsidR="00A0750F" w:rsidRPr="006D409C" w:rsidRDefault="00A0750F" w:rsidP="00EE49FF">
      <w:pPr>
        <w:tabs>
          <w:tab w:val="left" w:pos="1985"/>
        </w:tabs>
        <w:spacing w:before="60" w:after="60"/>
        <w:jc w:val="both"/>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sidR="006B2783">
        <w:rPr>
          <w:rFonts w:ascii="Arial" w:eastAsia="宋体" w:hAnsi="Arial" w:cs="Arial"/>
          <w:b/>
        </w:rPr>
        <w:t>6</w:t>
      </w:r>
      <w:r>
        <w:rPr>
          <w:rFonts w:ascii="Arial" w:eastAsia="宋体" w:hAnsi="Arial" w:cs="Arial"/>
          <w:b/>
        </w:rPr>
        <w:t>.17.</w:t>
      </w:r>
      <w:r w:rsidR="006B2783">
        <w:rPr>
          <w:rFonts w:ascii="Arial" w:eastAsia="宋体" w:hAnsi="Arial" w:cs="Arial"/>
          <w:b/>
        </w:rPr>
        <w:t>2.</w:t>
      </w:r>
      <w:r w:rsidR="00B16B3C">
        <w:rPr>
          <w:rFonts w:ascii="Arial" w:eastAsia="宋体" w:hAnsi="Arial" w:cs="Arial"/>
          <w:b/>
        </w:rPr>
        <w:t>2</w:t>
      </w:r>
    </w:p>
    <w:p w14:paraId="12931872" w14:textId="77777777" w:rsidR="00A0750F" w:rsidRPr="006D409C" w:rsidRDefault="00A0750F" w:rsidP="00EE49FF">
      <w:pPr>
        <w:tabs>
          <w:tab w:val="left" w:pos="1985"/>
        </w:tabs>
        <w:spacing w:before="60" w:after="60"/>
        <w:jc w:val="both"/>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p>
    <w:p w14:paraId="301D8696" w14:textId="4AECACED" w:rsidR="00A0750F" w:rsidRPr="006D409C" w:rsidRDefault="00A0750F" w:rsidP="00EE49FF">
      <w:pPr>
        <w:tabs>
          <w:tab w:val="left" w:pos="1985"/>
        </w:tabs>
        <w:spacing w:before="60" w:after="60"/>
        <w:jc w:val="both"/>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B16B3C" w:rsidRPr="00B16B3C">
        <w:rPr>
          <w:rFonts w:ascii="Arial" w:hAnsi="Arial" w:cs="Arial"/>
          <w:b/>
          <w:lang w:eastAsia="ja-JP"/>
        </w:rPr>
        <w:t>AIML two-sided model logistical issues</w:t>
      </w:r>
    </w:p>
    <w:p w14:paraId="77C0F2AB" w14:textId="6073A880" w:rsidR="00A0750F" w:rsidRDefault="00A0750F" w:rsidP="00EE49FF">
      <w:pPr>
        <w:tabs>
          <w:tab w:val="left" w:pos="1985"/>
        </w:tabs>
        <w:spacing w:before="60" w:after="60"/>
        <w:jc w:val="both"/>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50142937" w14:textId="307E0058" w:rsidR="00115597" w:rsidRDefault="00115597" w:rsidP="00EE49FF">
      <w:pPr>
        <w:tabs>
          <w:tab w:val="left" w:pos="1985"/>
        </w:tabs>
        <w:spacing w:before="60" w:after="60"/>
        <w:jc w:val="both"/>
        <w:rPr>
          <w:rFonts w:ascii="Arial" w:hAnsi="Arial" w:cs="Arial"/>
          <w:b/>
        </w:rPr>
      </w:pPr>
    </w:p>
    <w:p w14:paraId="05CFB76E" w14:textId="77777777" w:rsidR="0024123E" w:rsidRPr="00815DDC" w:rsidRDefault="0024123E" w:rsidP="00EE49FF">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754FCE98" w14:textId="6555720E" w:rsidR="00EE49FF" w:rsidRDefault="00EE49FF" w:rsidP="00EE49FF">
      <w:pPr>
        <w:pStyle w:val="00Text"/>
        <w:spacing w:before="0" w:after="0" w:line="360" w:lineRule="auto"/>
        <w:rPr>
          <w:rFonts w:eastAsiaTheme="minorEastAsia"/>
          <w:lang w:val="en-GB"/>
        </w:rPr>
      </w:pPr>
      <w:r w:rsidRPr="00EE49FF">
        <w:rPr>
          <w:rFonts w:eastAsiaTheme="minorEastAsia"/>
          <w:lang w:val="en-GB"/>
        </w:rPr>
        <w:t xml:space="preserve">As discussed in the last RAN meeting, logistical issues related to the two-sided AIML model should be addressed in RAN4. In this </w:t>
      </w:r>
      <w:r>
        <w:rPr>
          <w:rFonts w:eastAsiaTheme="minorEastAsia" w:hint="eastAsia"/>
          <w:lang w:val="en-GB"/>
        </w:rPr>
        <w:t>contribution</w:t>
      </w:r>
      <w:r w:rsidRPr="00EE49FF">
        <w:rPr>
          <w:rFonts w:eastAsiaTheme="minorEastAsia"/>
          <w:lang w:val="en-GB"/>
        </w:rPr>
        <w:t xml:space="preserve">, we will elaborate on </w:t>
      </w:r>
      <w:r>
        <w:rPr>
          <w:rFonts w:eastAsiaTheme="minorEastAsia" w:hint="eastAsia"/>
          <w:lang w:val="en-GB"/>
        </w:rPr>
        <w:t>some</w:t>
      </w:r>
      <w:r>
        <w:rPr>
          <w:rFonts w:eastAsiaTheme="minorEastAsia"/>
          <w:lang w:val="en-GB"/>
        </w:rPr>
        <w:t xml:space="preserve"> </w:t>
      </w:r>
      <w:r>
        <w:rPr>
          <w:rFonts w:eastAsiaTheme="minorEastAsia" w:hint="eastAsia"/>
          <w:lang w:val="en-GB"/>
        </w:rPr>
        <w:t>key</w:t>
      </w:r>
      <w:r>
        <w:rPr>
          <w:rFonts w:eastAsiaTheme="minorEastAsia"/>
          <w:lang w:val="en-GB"/>
        </w:rPr>
        <w:t xml:space="preserve"> </w:t>
      </w:r>
      <w:r w:rsidRPr="00EE49FF">
        <w:rPr>
          <w:rFonts w:eastAsiaTheme="minorEastAsia"/>
          <w:lang w:val="en-GB"/>
        </w:rPr>
        <w:t>issues related to data and model</w:t>
      </w:r>
      <w:r>
        <w:rPr>
          <w:rFonts w:eastAsiaTheme="minorEastAsia"/>
          <w:lang w:val="en-GB"/>
        </w:rPr>
        <w:t xml:space="preserve"> </w:t>
      </w:r>
      <w:r>
        <w:rPr>
          <w:rFonts w:eastAsiaTheme="minorEastAsia" w:hint="eastAsia"/>
          <w:lang w:val="en-GB"/>
        </w:rPr>
        <w:t>sharing</w:t>
      </w:r>
      <w:r w:rsidRPr="00EE49FF">
        <w:rPr>
          <w:rFonts w:eastAsiaTheme="minorEastAsia"/>
          <w:lang w:val="en-GB"/>
        </w:rPr>
        <w:t>, including storage size, format</w:t>
      </w:r>
      <w:r>
        <w:rPr>
          <w:rFonts w:eastAsiaTheme="minorEastAsia"/>
          <w:lang w:val="en-GB"/>
        </w:rPr>
        <w:t xml:space="preserve"> </w:t>
      </w:r>
      <w:r w:rsidRPr="00EE49FF">
        <w:rPr>
          <w:rFonts w:eastAsiaTheme="minorEastAsia"/>
          <w:lang w:val="en-GB"/>
        </w:rPr>
        <w:t>and other relevant details.</w:t>
      </w:r>
    </w:p>
    <w:p w14:paraId="1A057F18" w14:textId="77777777" w:rsidR="00EE49FF" w:rsidRDefault="00EE49FF" w:rsidP="00EE49FF">
      <w:pPr>
        <w:pStyle w:val="00Text"/>
        <w:spacing w:before="0" w:after="0" w:line="360" w:lineRule="auto"/>
        <w:rPr>
          <w:rFonts w:eastAsiaTheme="minorEastAsia"/>
          <w:lang w:val="en-GB"/>
        </w:rPr>
      </w:pPr>
    </w:p>
    <w:p w14:paraId="7AA3FA5F" w14:textId="7A945A3E" w:rsidR="00791F52" w:rsidRPr="00EE49FF" w:rsidRDefault="00DA6D7D" w:rsidP="00EE49FF">
      <w:pPr>
        <w:pStyle w:val="af7"/>
        <w:numPr>
          <w:ilvl w:val="0"/>
          <w:numId w:val="31"/>
        </w:numPr>
        <w:spacing w:after="0" w:line="360" w:lineRule="auto"/>
        <w:ind w:left="357" w:hanging="357"/>
        <w:jc w:val="both"/>
        <w:rPr>
          <w:rFonts w:ascii="Times New Roman" w:eastAsiaTheme="minorEastAsia" w:hAnsi="Times New Roman"/>
          <w:sz w:val="24"/>
          <w:szCs w:val="24"/>
          <w:u w:val="single"/>
          <w:lang w:eastAsia="zh-CN"/>
        </w:rPr>
      </w:pPr>
      <w:r w:rsidRPr="00EE49FF">
        <w:rPr>
          <w:rFonts w:ascii="Times New Roman" w:eastAsiaTheme="minorEastAsia" w:hAnsi="Times New Roman"/>
          <w:sz w:val="24"/>
          <w:szCs w:val="24"/>
          <w:u w:val="single"/>
          <w:lang w:eastAsia="zh-CN"/>
        </w:rPr>
        <w:t xml:space="preserve">About </w:t>
      </w:r>
      <w:r w:rsidR="00791F52" w:rsidRPr="00EE49FF">
        <w:rPr>
          <w:rFonts w:ascii="Times New Roman" w:eastAsiaTheme="minorEastAsia" w:hAnsi="Times New Roman"/>
          <w:sz w:val="24"/>
          <w:szCs w:val="24"/>
          <w:u w:val="single"/>
          <w:lang w:eastAsia="zh-CN"/>
        </w:rPr>
        <w:t>Data</w:t>
      </w:r>
    </w:p>
    <w:p w14:paraId="759CBC88" w14:textId="47C3A3B3" w:rsidR="006E21C5" w:rsidRPr="00DA6D7D" w:rsidRDefault="006E21C5" w:rsidP="00EE49FF">
      <w:pPr>
        <w:spacing w:after="0" w:line="360" w:lineRule="auto"/>
        <w:jc w:val="both"/>
        <w:rPr>
          <w:rFonts w:eastAsiaTheme="minorEastAsia"/>
          <w:lang w:val="en-US" w:eastAsia="zh-CN"/>
        </w:rPr>
      </w:pPr>
      <w:r w:rsidRPr="00DA6D7D">
        <w:rPr>
          <w:rFonts w:eastAsia="Yu Mincho"/>
          <w:lang w:eastAsia="ja-JP"/>
        </w:rPr>
        <w:t xml:space="preserve">Regarding training dataset size (for 32T4R, 13 sub-bands, and 32 bits for each I and Q), </w:t>
      </w:r>
      <w:r w:rsidRPr="00DA6D7D">
        <w:rPr>
          <w:rFonts w:eastAsia="Yu Mincho"/>
          <w:lang w:val="en-US" w:eastAsia="ja-JP"/>
        </w:rPr>
        <w:t xml:space="preserve">10G per </w:t>
      </w:r>
      <w:r w:rsidR="00DA6D7D" w:rsidRPr="00DA6D7D">
        <w:rPr>
          <w:rFonts w:eastAsia="Yu Mincho"/>
          <w:lang w:val="en-US" w:eastAsia="ja-JP"/>
        </w:rPr>
        <w:t>use case</w:t>
      </w:r>
      <w:r w:rsidRPr="00DA6D7D">
        <w:rPr>
          <w:rFonts w:eastAsia="Yu Mincho"/>
          <w:lang w:val="en-US" w:eastAsia="ja-JP"/>
        </w:rPr>
        <w:t xml:space="preserve"> for data storage for each company may meet the demand.</w:t>
      </w:r>
      <w:r w:rsidR="00DA6D7D">
        <w:rPr>
          <w:rFonts w:eastAsia="Yu Mincho"/>
          <w:lang w:val="en-US" w:eastAsia="ja-JP"/>
        </w:rPr>
        <w:t xml:space="preserve"> </w:t>
      </w:r>
      <w:r w:rsidRPr="00DA6D7D">
        <w:rPr>
          <w:rFonts w:eastAsiaTheme="minorEastAsia"/>
          <w:lang w:val="en-US" w:eastAsia="zh-CN"/>
        </w:rPr>
        <w:t xml:space="preserve">For example: </w:t>
      </w:r>
    </w:p>
    <w:p w14:paraId="1A15F6AF" w14:textId="21957AE2" w:rsidR="006E21C5" w:rsidRPr="00DA6D7D" w:rsidRDefault="006E21C5" w:rsidP="00EE49FF">
      <w:pPr>
        <w:pStyle w:val="af7"/>
        <w:numPr>
          <w:ilvl w:val="0"/>
          <w:numId w:val="30"/>
        </w:numPr>
        <w:spacing w:after="0" w:line="360" w:lineRule="auto"/>
        <w:jc w:val="both"/>
        <w:rPr>
          <w:rFonts w:ascii="Times New Roman" w:eastAsia="Yu Mincho" w:hAnsi="Times New Roman"/>
          <w:sz w:val="20"/>
          <w:szCs w:val="20"/>
          <w:lang w:eastAsia="ja-JP"/>
        </w:rPr>
      </w:pPr>
      <w:r w:rsidRPr="00DA6D7D">
        <w:rPr>
          <w:rFonts w:ascii="Times New Roman" w:eastAsia="Yu Mincho" w:hAnsi="Times New Roman"/>
          <w:sz w:val="20"/>
          <w:szCs w:val="20"/>
          <w:lang w:eastAsia="ja-JP"/>
        </w:rPr>
        <w:t>If we upload raw data H, 32 * 4 * 13 * 2 * 32/8 bytes = 13,312 Byte are needed per sample. With 600k samples for training, the training data size would be about 8 GB.</w:t>
      </w:r>
    </w:p>
    <w:p w14:paraId="37AD39D2" w14:textId="021C7DE2" w:rsidR="006E21C5" w:rsidRPr="00DA6D7D" w:rsidRDefault="006E21C5" w:rsidP="00EE49FF">
      <w:pPr>
        <w:pStyle w:val="af7"/>
        <w:numPr>
          <w:ilvl w:val="0"/>
          <w:numId w:val="30"/>
        </w:numPr>
        <w:spacing w:after="0" w:line="360" w:lineRule="auto"/>
        <w:jc w:val="both"/>
        <w:rPr>
          <w:rFonts w:ascii="Times New Roman" w:eastAsia="Yu Mincho" w:hAnsi="Times New Roman"/>
          <w:sz w:val="20"/>
          <w:szCs w:val="20"/>
          <w:lang w:eastAsia="ja-JP"/>
        </w:rPr>
      </w:pPr>
      <w:r w:rsidRPr="00DA6D7D">
        <w:rPr>
          <w:rFonts w:ascii="Times New Roman" w:eastAsia="Yu Mincho" w:hAnsi="Times New Roman"/>
          <w:sz w:val="20"/>
          <w:szCs w:val="20"/>
          <w:lang w:eastAsia="ja-JP"/>
        </w:rPr>
        <w:t>If we upload eigenvector W, 32 * 13 * 2 * 32/8 bytes = 3,328 Byte are needed per sample. With 600k samples for training, the training data size would be about 2 GB.</w:t>
      </w:r>
    </w:p>
    <w:p w14:paraId="5B1EF080" w14:textId="77777777" w:rsidR="006E2CCE" w:rsidRPr="00DA6D7D" w:rsidRDefault="006E2CCE" w:rsidP="00EE49FF">
      <w:pPr>
        <w:spacing w:after="0" w:line="360" w:lineRule="auto"/>
        <w:jc w:val="both"/>
        <w:rPr>
          <w:rFonts w:eastAsiaTheme="minorEastAsia"/>
          <w:lang w:val="en-US" w:eastAsia="zh-CN"/>
        </w:rPr>
      </w:pPr>
      <w:r w:rsidRPr="00DA6D7D">
        <w:rPr>
          <w:rFonts w:eastAsiaTheme="minorEastAsia"/>
          <w:lang w:val="en-US" w:eastAsia="zh-CN"/>
        </w:rPr>
        <w:t>In the email discussion after RAN4#112 meeting, following proposals have been considered:</w:t>
      </w:r>
    </w:p>
    <w:p w14:paraId="255C3591" w14:textId="503D7EE7" w:rsidR="006E2CCE" w:rsidRPr="00DA6D7D" w:rsidRDefault="00DA6D7D" w:rsidP="00EE49FF">
      <w:pPr>
        <w:spacing w:after="0" w:line="360" w:lineRule="auto"/>
        <w:jc w:val="both"/>
        <w:rPr>
          <w:rFonts w:eastAsia="Yu Mincho"/>
          <w:bCs/>
          <w:i/>
          <w:iCs/>
          <w:lang w:val="en-US" w:eastAsia="ja-JP"/>
        </w:rPr>
      </w:pPr>
      <w:r w:rsidRPr="00DA6D7D">
        <w:rPr>
          <w:rFonts w:eastAsiaTheme="minorEastAsia"/>
          <w:i/>
          <w:iCs/>
          <w:lang w:val="en-US" w:eastAsia="zh-CN"/>
        </w:rPr>
        <w:t xml:space="preserve">- </w:t>
      </w:r>
      <w:r w:rsidR="006E2CCE" w:rsidRPr="00DA6D7D">
        <w:rPr>
          <w:rFonts w:eastAsia="Yu Mincho"/>
          <w:bCs/>
          <w:i/>
          <w:iCs/>
          <w:lang w:val="en-US" w:eastAsia="ja-JP"/>
        </w:rPr>
        <w:t>Training data size ~1GB up to 10GB(depends on what data will be used and the number of samples) /company (one instance)</w:t>
      </w:r>
    </w:p>
    <w:p w14:paraId="7AB1A2AB" w14:textId="55086C02" w:rsidR="006E2CCE" w:rsidRPr="00DA6D7D" w:rsidRDefault="00DA6D7D" w:rsidP="00EE49FF">
      <w:pPr>
        <w:spacing w:after="0" w:line="360" w:lineRule="auto"/>
        <w:jc w:val="both"/>
        <w:rPr>
          <w:rFonts w:eastAsia="Yu Mincho"/>
          <w:bCs/>
          <w:i/>
          <w:iCs/>
          <w:lang w:val="en-US" w:eastAsia="ja-JP"/>
        </w:rPr>
      </w:pPr>
      <w:r w:rsidRPr="00DA6D7D">
        <w:rPr>
          <w:rFonts w:eastAsia="Yu Mincho"/>
          <w:bCs/>
          <w:i/>
          <w:iCs/>
          <w:lang w:val="en-US" w:eastAsia="ja-JP"/>
        </w:rPr>
        <w:t xml:space="preserve">- </w:t>
      </w:r>
      <w:r w:rsidR="006E2CCE" w:rsidRPr="00DA6D7D">
        <w:rPr>
          <w:rFonts w:eastAsia="Yu Mincho"/>
          <w:bCs/>
          <w:i/>
          <w:iCs/>
          <w:lang w:val="en-US" w:eastAsia="ja-JP"/>
        </w:rPr>
        <w:t>Total space needed would depend on the number of contributing companies and meetings</w:t>
      </w:r>
    </w:p>
    <w:p w14:paraId="488855C3" w14:textId="7302B98B" w:rsidR="006E2CCE" w:rsidRPr="00DA6D7D" w:rsidRDefault="00DA6D7D" w:rsidP="00EE49FF">
      <w:pPr>
        <w:spacing w:after="0" w:line="360" w:lineRule="auto"/>
        <w:jc w:val="both"/>
        <w:rPr>
          <w:rFonts w:eastAsia="Yu Mincho"/>
          <w:bCs/>
          <w:i/>
          <w:iCs/>
          <w:lang w:val="en-US" w:eastAsia="ja-JP"/>
        </w:rPr>
      </w:pPr>
      <w:r w:rsidRPr="00DA6D7D">
        <w:rPr>
          <w:rFonts w:eastAsia="Yu Mincho"/>
          <w:bCs/>
          <w:i/>
          <w:iCs/>
          <w:lang w:val="en-US" w:eastAsia="ja-JP"/>
        </w:rPr>
        <w:t xml:space="preserve">- </w:t>
      </w:r>
      <w:r w:rsidR="006E2CCE" w:rsidRPr="00DA6D7D">
        <w:rPr>
          <w:rFonts w:eastAsia="Yu Mincho"/>
          <w:bCs/>
          <w:i/>
          <w:iCs/>
          <w:lang w:val="en-US" w:eastAsia="ja-JP"/>
        </w:rPr>
        <w:t>Upper bound should be ~60GB per company per year, possible ~1TB per year to accommodate all companies</w:t>
      </w:r>
    </w:p>
    <w:p w14:paraId="314EEE36" w14:textId="41CA224B" w:rsidR="006E2CCE" w:rsidRPr="00DA6D7D" w:rsidRDefault="00DA6D7D" w:rsidP="00EE49FF">
      <w:pPr>
        <w:pStyle w:val="af7"/>
        <w:overflowPunct w:val="0"/>
        <w:spacing w:after="0" w:line="360" w:lineRule="auto"/>
        <w:ind w:left="880"/>
        <w:contextualSpacing w:val="0"/>
        <w:jc w:val="both"/>
        <w:textAlignment w:val="baseline"/>
        <w:rPr>
          <w:rFonts w:ascii="Times New Roman" w:eastAsia="Yu Mincho" w:hAnsi="Times New Roman"/>
          <w:bCs/>
          <w:i/>
          <w:iCs/>
          <w:sz w:val="20"/>
          <w:szCs w:val="20"/>
          <w:lang w:eastAsia="ja-JP"/>
        </w:rPr>
      </w:pPr>
      <w:r w:rsidRPr="00DA6D7D">
        <w:rPr>
          <w:rFonts w:ascii="Times New Roman" w:eastAsia="Yu Mincho" w:hAnsi="Times New Roman"/>
          <w:bCs/>
          <w:i/>
          <w:iCs/>
          <w:sz w:val="20"/>
          <w:szCs w:val="20"/>
          <w:lang w:eastAsia="ja-JP"/>
        </w:rPr>
        <w:t xml:space="preserve">- </w:t>
      </w:r>
      <w:r w:rsidR="006E2CCE" w:rsidRPr="00DA6D7D">
        <w:rPr>
          <w:rFonts w:ascii="Times New Roman" w:eastAsia="Yu Mincho" w:hAnsi="Times New Roman"/>
          <w:bCs/>
          <w:i/>
          <w:iCs/>
          <w:sz w:val="20"/>
          <w:szCs w:val="20"/>
          <w:lang w:eastAsia="ja-JP"/>
        </w:rPr>
        <w:t>Data sharing might not be needed in every meeting</w:t>
      </w:r>
    </w:p>
    <w:p w14:paraId="12BF1417" w14:textId="68618144" w:rsidR="00EE49FF" w:rsidRPr="00EE49FF" w:rsidRDefault="006E2CCE" w:rsidP="00EE49FF">
      <w:pPr>
        <w:spacing w:after="0" w:line="360" w:lineRule="auto"/>
        <w:jc w:val="both"/>
        <w:rPr>
          <w:rFonts w:eastAsia="Yu Mincho"/>
          <w:lang w:eastAsia="ja-JP"/>
        </w:rPr>
      </w:pPr>
      <w:r w:rsidRPr="00DA6D7D">
        <w:rPr>
          <w:rFonts w:eastAsia="Yu Mincho"/>
          <w:lang w:eastAsia="ja-JP"/>
        </w:rPr>
        <w:t xml:space="preserve">In general, we are OK with the assumptions above. </w:t>
      </w:r>
      <w:r w:rsidR="00EE49FF" w:rsidRPr="00EE49FF">
        <w:rPr>
          <w:rFonts w:eastAsia="Yu Mincho" w:hint="eastAsia"/>
          <w:lang w:eastAsia="ja-JP"/>
        </w:rPr>
        <w:t>Additionally, we may need to consider and verify whether the training data for different test settings or side conditions can be shared and reused. If not, RAN4 should estimate the number of datasets needed for different test settings or side conditions. Correspondingly, the necessary storage capacity should be increased as well</w:t>
      </w:r>
      <w:r w:rsidR="00EE49FF">
        <w:rPr>
          <w:rFonts w:asciiTheme="minorEastAsia" w:eastAsiaTheme="minorEastAsia" w:hAnsiTheme="minorEastAsia" w:hint="eastAsia"/>
          <w:lang w:eastAsia="zh-CN"/>
        </w:rPr>
        <w:t>.</w:t>
      </w:r>
    </w:p>
    <w:p w14:paraId="7D312DE1" w14:textId="77777777" w:rsidR="00EE49FF" w:rsidRPr="00DA6D7D" w:rsidRDefault="00EE49FF" w:rsidP="00EE49FF">
      <w:pPr>
        <w:spacing w:after="0" w:line="360" w:lineRule="auto"/>
        <w:jc w:val="both"/>
        <w:rPr>
          <w:rFonts w:eastAsia="Yu Mincho"/>
          <w:lang w:eastAsia="ja-JP"/>
        </w:rPr>
      </w:pPr>
    </w:p>
    <w:p w14:paraId="506C8DDE" w14:textId="66729A19" w:rsidR="00310550" w:rsidRPr="001C466E" w:rsidRDefault="00310550" w:rsidP="00EE49FF">
      <w:pPr>
        <w:spacing w:after="0" w:line="360" w:lineRule="auto"/>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sidRPr="00310550">
        <w:rPr>
          <w:rFonts w:eastAsia="等线"/>
          <w:b/>
          <w:lang w:eastAsia="zh-CN"/>
        </w:rPr>
        <w:t>Regarding training dataset size</w:t>
      </w:r>
    </w:p>
    <w:p w14:paraId="2489C71A" w14:textId="77777777" w:rsidR="00B16B3C" w:rsidRPr="00310550" w:rsidRDefault="00B16B3C" w:rsidP="00EE49FF">
      <w:pPr>
        <w:pStyle w:val="af7"/>
        <w:numPr>
          <w:ilvl w:val="0"/>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Training data size ~1GB up to 10GB(depends on what data will be used and the number of samples) /company (one instance)</w:t>
      </w:r>
    </w:p>
    <w:p w14:paraId="54A7EBB6" w14:textId="77777777" w:rsidR="00B16B3C" w:rsidRPr="00310550" w:rsidRDefault="00B16B3C" w:rsidP="00EE49FF">
      <w:pPr>
        <w:pStyle w:val="af7"/>
        <w:numPr>
          <w:ilvl w:val="0"/>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Total space needed would depend on the number of contributing companies and meetings</w:t>
      </w:r>
    </w:p>
    <w:p w14:paraId="490A98F5" w14:textId="77777777" w:rsidR="00B16B3C" w:rsidRPr="00310550" w:rsidRDefault="00B16B3C" w:rsidP="00EE49FF">
      <w:pPr>
        <w:pStyle w:val="af7"/>
        <w:numPr>
          <w:ilvl w:val="0"/>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Upper bound should be ~60GB per company per year, possible ~1TB per year to accommodate all companies</w:t>
      </w:r>
    </w:p>
    <w:p w14:paraId="369AC1CD" w14:textId="6D75844A" w:rsidR="00B16B3C" w:rsidRPr="00310550" w:rsidRDefault="00B16B3C" w:rsidP="00EE49FF">
      <w:pPr>
        <w:pStyle w:val="af7"/>
        <w:numPr>
          <w:ilvl w:val="1"/>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Data sharing might not be needed in every meeting</w:t>
      </w:r>
    </w:p>
    <w:p w14:paraId="5BCE6483" w14:textId="693A2134" w:rsidR="00B965D2" w:rsidRPr="00310550" w:rsidRDefault="00B965D2" w:rsidP="00EE49FF">
      <w:pPr>
        <w:pStyle w:val="af7"/>
        <w:numPr>
          <w:ilvl w:val="1"/>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Pr>
          <w:rFonts w:ascii="Times New Roman" w:eastAsia="Yu Mincho" w:hAnsi="Times New Roman"/>
          <w:b/>
          <w:sz w:val="20"/>
          <w:szCs w:val="20"/>
          <w:lang w:eastAsia="ja-JP"/>
        </w:rPr>
        <w:t xml:space="preserve">FFS </w:t>
      </w:r>
      <w:r w:rsidRPr="00B965D2">
        <w:rPr>
          <w:rFonts w:ascii="Times New Roman" w:eastAsia="Yu Mincho" w:hAnsi="Times New Roman"/>
          <w:b/>
          <w:sz w:val="20"/>
          <w:szCs w:val="20"/>
          <w:lang w:eastAsia="ja-JP"/>
        </w:rPr>
        <w:t>whether the training data for different test settings or side conditions can be shared and reused</w:t>
      </w:r>
    </w:p>
    <w:p w14:paraId="34595D50" w14:textId="561D3A95" w:rsidR="00B965D2" w:rsidRPr="00310550" w:rsidRDefault="00B965D2" w:rsidP="00EE49FF">
      <w:pPr>
        <w:pStyle w:val="af7"/>
        <w:numPr>
          <w:ilvl w:val="1"/>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Pr>
          <w:rFonts w:ascii="Times New Roman" w:eastAsia="Yu Mincho" w:hAnsi="Times New Roman"/>
          <w:b/>
          <w:sz w:val="20"/>
          <w:szCs w:val="20"/>
          <w:lang w:eastAsia="ja-JP"/>
        </w:rPr>
        <w:t xml:space="preserve">FFS </w:t>
      </w:r>
      <w:r w:rsidRPr="00B965D2">
        <w:rPr>
          <w:rFonts w:ascii="Times New Roman" w:eastAsia="Yu Mincho" w:hAnsi="Times New Roman"/>
          <w:b/>
          <w:sz w:val="20"/>
          <w:szCs w:val="20"/>
          <w:lang w:eastAsia="ja-JP"/>
        </w:rPr>
        <w:t>the number of datasets needed for different test settings or side conditions</w:t>
      </w:r>
    </w:p>
    <w:p w14:paraId="75BB3BAC" w14:textId="77777777" w:rsidR="00310550" w:rsidRPr="00B965D2" w:rsidRDefault="00310550" w:rsidP="00EE49FF">
      <w:pPr>
        <w:spacing w:after="0" w:line="360" w:lineRule="auto"/>
        <w:jc w:val="both"/>
        <w:rPr>
          <w:rFonts w:eastAsia="Yu Mincho"/>
          <w:lang w:val="en-US" w:eastAsia="ja-JP"/>
        </w:rPr>
      </w:pPr>
    </w:p>
    <w:p w14:paraId="5057192A" w14:textId="46A9CBF6" w:rsidR="00D907F0" w:rsidRDefault="00D907F0" w:rsidP="00EE49FF">
      <w:pPr>
        <w:spacing w:after="0" w:line="360" w:lineRule="auto"/>
        <w:jc w:val="both"/>
        <w:rPr>
          <w:rFonts w:eastAsia="Yu Mincho"/>
          <w:lang w:eastAsia="ja-JP"/>
        </w:rPr>
      </w:pPr>
      <w:r w:rsidRPr="00D907F0">
        <w:rPr>
          <w:rFonts w:eastAsia="Yu Mincho"/>
          <w:lang w:eastAsia="ja-JP"/>
        </w:rPr>
        <w:lastRenderedPageBreak/>
        <w:t xml:space="preserve">For </w:t>
      </w:r>
      <w:r w:rsidR="009E6B23">
        <w:rPr>
          <w:rFonts w:eastAsia="Yu Mincho"/>
          <w:lang w:eastAsia="ja-JP"/>
        </w:rPr>
        <w:t xml:space="preserve">the </w:t>
      </w:r>
      <w:r w:rsidRPr="00D907F0">
        <w:rPr>
          <w:rFonts w:eastAsia="Yu Mincho"/>
          <w:lang w:eastAsia="ja-JP"/>
        </w:rPr>
        <w:t>test data</w:t>
      </w:r>
      <w:r w:rsidR="009E6B23">
        <w:rPr>
          <w:rFonts w:eastAsia="Yu Mincho"/>
          <w:lang w:eastAsia="ja-JP"/>
        </w:rPr>
        <w:t xml:space="preserve"> set</w:t>
      </w:r>
      <w:r w:rsidRPr="00D907F0">
        <w:rPr>
          <w:rFonts w:eastAsia="Yu Mincho"/>
          <w:lang w:eastAsia="ja-JP"/>
        </w:rPr>
        <w:t>, it's typically sufficient for these to constitute approximately 10% of the traini</w:t>
      </w:r>
      <w:r w:rsidRPr="00E061B5">
        <w:rPr>
          <w:rFonts w:eastAsia="Yu Mincho"/>
          <w:lang w:eastAsia="ja-JP"/>
        </w:rPr>
        <w:t xml:space="preserve">ng </w:t>
      </w:r>
      <w:r w:rsidR="00E061B5" w:rsidRPr="00E061B5">
        <w:rPr>
          <w:rFonts w:eastAsiaTheme="minorEastAsia"/>
          <w:lang w:eastAsia="zh-CN"/>
        </w:rPr>
        <w:t xml:space="preserve">data </w:t>
      </w:r>
      <w:r w:rsidRPr="00E061B5">
        <w:rPr>
          <w:rFonts w:eastAsia="Yu Mincho"/>
          <w:lang w:eastAsia="ja-JP"/>
        </w:rPr>
        <w:t>s</w:t>
      </w:r>
      <w:r w:rsidRPr="00D907F0">
        <w:rPr>
          <w:rFonts w:eastAsia="Yu Mincho"/>
          <w:lang w:eastAsia="ja-JP"/>
        </w:rPr>
        <w:t xml:space="preserve">et. Hence, if we're </w:t>
      </w:r>
      <w:r>
        <w:rPr>
          <w:rFonts w:eastAsia="Yu Mincho"/>
          <w:lang w:eastAsia="ja-JP"/>
        </w:rPr>
        <w:t>only</w:t>
      </w:r>
      <w:r w:rsidRPr="00D907F0">
        <w:rPr>
          <w:rFonts w:eastAsia="Yu Mincho"/>
          <w:lang w:eastAsia="ja-JP"/>
        </w:rPr>
        <w:t xml:space="preserve"> considering the total data storage space, </w:t>
      </w:r>
      <w:r w:rsidRPr="00310550">
        <w:rPr>
          <w:rFonts w:eastAsia="Yu Mincho"/>
          <w:lang w:eastAsia="ja-JP"/>
        </w:rPr>
        <w:t xml:space="preserve">the space </w:t>
      </w:r>
      <w:r w:rsidR="00E061B5">
        <w:rPr>
          <w:rFonts w:eastAsia="Yu Mincho"/>
          <w:lang w:eastAsia="ja-JP"/>
        </w:rPr>
        <w:t>prepared</w:t>
      </w:r>
      <w:r w:rsidRPr="00310550">
        <w:rPr>
          <w:rFonts w:eastAsia="Yu Mincho"/>
          <w:lang w:eastAsia="ja-JP"/>
        </w:rPr>
        <w:t xml:space="preserve"> for the training set now is enough to cover the test sets.</w:t>
      </w:r>
      <w:r>
        <w:rPr>
          <w:rFonts w:eastAsia="Yu Mincho"/>
          <w:lang w:eastAsia="ja-JP"/>
        </w:rPr>
        <w:t xml:space="preserve"> </w:t>
      </w:r>
      <w:r w:rsidRPr="00D907F0">
        <w:rPr>
          <w:rFonts w:eastAsia="Yu Mincho"/>
          <w:lang w:eastAsia="ja-JP"/>
        </w:rPr>
        <w:t>Additionally, the testing</w:t>
      </w:r>
      <w:r w:rsidR="009E6B23">
        <w:rPr>
          <w:rFonts w:eastAsia="Yu Mincho"/>
          <w:lang w:eastAsia="ja-JP"/>
        </w:rPr>
        <w:t xml:space="preserve"> </w:t>
      </w:r>
      <w:r w:rsidR="009E6B23" w:rsidRPr="00D907F0">
        <w:rPr>
          <w:rFonts w:eastAsia="Yu Mincho"/>
          <w:lang w:eastAsia="ja-JP"/>
        </w:rPr>
        <w:t>sets</w:t>
      </w:r>
      <w:r w:rsidR="009E6B23">
        <w:rPr>
          <w:rFonts w:eastAsia="Yu Mincho"/>
          <w:lang w:eastAsia="ja-JP"/>
        </w:rPr>
        <w:t xml:space="preserve"> and also the </w:t>
      </w:r>
      <w:r w:rsidR="009E6B23" w:rsidRPr="00D907F0">
        <w:rPr>
          <w:rFonts w:eastAsia="Yu Mincho"/>
          <w:lang w:eastAsia="ja-JP"/>
        </w:rPr>
        <w:t>validation</w:t>
      </w:r>
      <w:r w:rsidR="009E6B23">
        <w:rPr>
          <w:rFonts w:eastAsia="Yu Mincho"/>
          <w:lang w:eastAsia="ja-JP"/>
        </w:rPr>
        <w:t xml:space="preserve"> sets</w:t>
      </w:r>
      <w:r w:rsidR="009E6B23" w:rsidRPr="00D907F0">
        <w:rPr>
          <w:rFonts w:eastAsia="Yu Mincho"/>
          <w:lang w:eastAsia="ja-JP"/>
        </w:rPr>
        <w:t xml:space="preserve"> </w:t>
      </w:r>
      <w:r w:rsidRPr="00D907F0">
        <w:rPr>
          <w:rFonts w:eastAsia="Yu Mincho"/>
          <w:lang w:eastAsia="ja-JP"/>
        </w:rPr>
        <w:t xml:space="preserve">can be derived from the existing training </w:t>
      </w:r>
      <w:r w:rsidR="00E061B5">
        <w:rPr>
          <w:rFonts w:eastAsia="Yu Mincho"/>
          <w:lang w:eastAsia="ja-JP"/>
        </w:rPr>
        <w:t xml:space="preserve">data </w:t>
      </w:r>
      <w:r w:rsidRPr="00D907F0">
        <w:rPr>
          <w:rFonts w:eastAsia="Yu Mincho"/>
          <w:lang w:eastAsia="ja-JP"/>
        </w:rPr>
        <w:t>set.</w:t>
      </w:r>
    </w:p>
    <w:p w14:paraId="2EB218DC" w14:textId="4B46500A" w:rsidR="00791F52" w:rsidRDefault="00310550" w:rsidP="00EE49FF">
      <w:pPr>
        <w:spacing w:after="0" w:line="360" w:lineRule="auto"/>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w:t>
      </w:r>
      <w:r w:rsidRPr="00310550">
        <w:t xml:space="preserve"> </w:t>
      </w:r>
      <w:r>
        <w:rPr>
          <w:rFonts w:eastAsia="等线"/>
          <w:b/>
          <w:lang w:val="en-US" w:eastAsia="zh-CN"/>
        </w:rPr>
        <w:t>T</w:t>
      </w:r>
      <w:r w:rsidRPr="00310550">
        <w:rPr>
          <w:rFonts w:eastAsia="等线"/>
          <w:b/>
          <w:lang w:val="en-US" w:eastAsia="zh-CN"/>
        </w:rPr>
        <w:t xml:space="preserve">he space </w:t>
      </w:r>
      <w:r w:rsidR="00CA36C5">
        <w:rPr>
          <w:rFonts w:eastAsia="等线"/>
          <w:b/>
          <w:lang w:val="en-US" w:eastAsia="zh-CN"/>
        </w:rPr>
        <w:t>prepared</w:t>
      </w:r>
      <w:r w:rsidRPr="00310550">
        <w:rPr>
          <w:rFonts w:eastAsia="等线"/>
          <w:b/>
          <w:lang w:val="en-US" w:eastAsia="zh-CN"/>
        </w:rPr>
        <w:t xml:space="preserve"> for the training set now is enough to cover the test and validation sets</w:t>
      </w:r>
    </w:p>
    <w:p w14:paraId="3052CC49" w14:textId="77777777" w:rsidR="00310550" w:rsidRPr="00310550" w:rsidRDefault="00310550" w:rsidP="00EE49FF">
      <w:pPr>
        <w:spacing w:after="0" w:line="360" w:lineRule="auto"/>
        <w:ind w:left="1418" w:hangingChars="709" w:hanging="1418"/>
        <w:jc w:val="both"/>
        <w:rPr>
          <w:rFonts w:eastAsia="等线"/>
          <w:b/>
          <w:lang w:val="en-US" w:eastAsia="zh-CN"/>
        </w:rPr>
      </w:pPr>
    </w:p>
    <w:p w14:paraId="579D3848" w14:textId="1D0B96C0" w:rsidR="00791F52" w:rsidRPr="00310550" w:rsidRDefault="00791F52" w:rsidP="00EE49FF">
      <w:pPr>
        <w:spacing w:after="0" w:line="360" w:lineRule="auto"/>
        <w:jc w:val="both"/>
        <w:rPr>
          <w:rFonts w:eastAsia="Yu Mincho"/>
          <w:lang w:eastAsia="ja-JP"/>
        </w:rPr>
      </w:pPr>
      <w:r w:rsidRPr="00310550">
        <w:rPr>
          <w:rFonts w:eastAsia="Yu Mincho"/>
          <w:lang w:eastAsia="ja-JP"/>
        </w:rPr>
        <w:t xml:space="preserve">Regarding the data format, both .mat (Matlab) and .npy (Numpy) are OK. Considering  .mat (Matlab) may have </w:t>
      </w:r>
      <w:r w:rsidR="00F77B70">
        <w:rPr>
          <w:rFonts w:eastAsia="Yu Mincho"/>
          <w:lang w:eastAsia="ja-JP"/>
        </w:rPr>
        <w:t>potentially</w:t>
      </w:r>
      <w:r w:rsidRPr="00310550">
        <w:rPr>
          <w:rFonts w:eastAsia="Yu Mincho"/>
          <w:lang w:eastAsia="ja-JP"/>
        </w:rPr>
        <w:t xml:space="preserve"> IP/license issues that need to be </w:t>
      </w:r>
      <w:r w:rsidR="00F77B70">
        <w:rPr>
          <w:rFonts w:eastAsia="Yu Mincho"/>
          <w:lang w:eastAsia="ja-JP"/>
        </w:rPr>
        <w:t xml:space="preserve">further </w:t>
      </w:r>
      <w:r w:rsidRPr="00310550">
        <w:rPr>
          <w:rFonts w:eastAsia="Yu Mincho"/>
          <w:lang w:eastAsia="ja-JP"/>
        </w:rPr>
        <w:t xml:space="preserve">checked. We </w:t>
      </w:r>
      <w:r w:rsidR="00310550">
        <w:rPr>
          <w:rFonts w:eastAsia="Yu Mincho"/>
          <w:lang w:eastAsia="ja-JP"/>
        </w:rPr>
        <w:t>can</w:t>
      </w:r>
      <w:r w:rsidRPr="00310550">
        <w:rPr>
          <w:rFonts w:eastAsia="Yu Mincho"/>
          <w:lang w:eastAsia="ja-JP"/>
        </w:rPr>
        <w:t xml:space="preserve"> use</w:t>
      </w:r>
      <w:r w:rsidR="00F77B70">
        <w:rPr>
          <w:rFonts w:eastAsia="Yu Mincho"/>
          <w:lang w:eastAsia="ja-JP"/>
        </w:rPr>
        <w:t xml:space="preserve"> </w:t>
      </w:r>
      <w:r w:rsidRPr="00310550">
        <w:rPr>
          <w:rFonts w:eastAsia="Yu Mincho"/>
          <w:lang w:eastAsia="ja-JP"/>
        </w:rPr>
        <w:t xml:space="preserve">.npy (Numpy) format to do </w:t>
      </w:r>
      <w:r w:rsidR="00F77B70">
        <w:rPr>
          <w:rFonts w:eastAsia="Yu Mincho"/>
          <w:lang w:eastAsia="ja-JP"/>
        </w:rPr>
        <w:t xml:space="preserve">the </w:t>
      </w:r>
      <w:r w:rsidRPr="00310550">
        <w:rPr>
          <w:rFonts w:eastAsia="Yu Mincho"/>
          <w:lang w:eastAsia="ja-JP"/>
        </w:rPr>
        <w:t>data transfer</w:t>
      </w:r>
      <w:r w:rsidR="00310550">
        <w:rPr>
          <w:rFonts w:eastAsia="Yu Mincho"/>
          <w:lang w:eastAsia="ja-JP"/>
        </w:rPr>
        <w:t xml:space="preserve"> as the starting point</w:t>
      </w:r>
      <w:r w:rsidRPr="00310550">
        <w:rPr>
          <w:rFonts w:eastAsia="Yu Mincho"/>
          <w:lang w:eastAsia="ja-JP"/>
        </w:rPr>
        <w:t>.</w:t>
      </w:r>
    </w:p>
    <w:p w14:paraId="2BB51CA3" w14:textId="03AC9E35" w:rsidR="00310550" w:rsidRDefault="00310550" w:rsidP="00EE49FF">
      <w:pPr>
        <w:spacing w:after="0" w:line="360" w:lineRule="auto"/>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3</w:t>
      </w:r>
      <w:r w:rsidRPr="008E683C">
        <w:rPr>
          <w:rFonts w:eastAsia="等线"/>
          <w:b/>
          <w:lang w:val="en-US" w:eastAsia="zh-CN"/>
        </w:rPr>
        <w:t>:</w:t>
      </w:r>
      <w:r w:rsidRPr="00310550">
        <w:t xml:space="preserve"> </w:t>
      </w:r>
      <w:r>
        <w:rPr>
          <w:rFonts w:eastAsia="等线"/>
          <w:b/>
          <w:lang w:val="en-US" w:eastAsia="zh-CN"/>
        </w:rPr>
        <w:t>U</w:t>
      </w:r>
      <w:r w:rsidRPr="00310550">
        <w:rPr>
          <w:rFonts w:eastAsia="等线"/>
          <w:b/>
          <w:lang w:val="en-US" w:eastAsia="zh-CN"/>
        </w:rPr>
        <w:t>se .npy (Numpy) format to do the data transfer as the starting point</w:t>
      </w:r>
    </w:p>
    <w:p w14:paraId="0D72DFA8" w14:textId="0AFAD593" w:rsidR="00791F52" w:rsidRPr="00310550" w:rsidRDefault="00791F52" w:rsidP="00EE49FF">
      <w:pPr>
        <w:overflowPunct w:val="0"/>
        <w:spacing w:after="0" w:line="360" w:lineRule="auto"/>
        <w:jc w:val="both"/>
        <w:textAlignment w:val="baseline"/>
        <w:rPr>
          <w:rFonts w:eastAsia="Yu Mincho"/>
          <w:bCs/>
          <w:lang w:val="en-US" w:eastAsia="ja-JP"/>
        </w:rPr>
      </w:pPr>
    </w:p>
    <w:p w14:paraId="3DC012F3" w14:textId="553533AC" w:rsidR="003805A5" w:rsidRPr="00606339" w:rsidRDefault="003805A5" w:rsidP="00EE49FF">
      <w:pPr>
        <w:pStyle w:val="af7"/>
        <w:numPr>
          <w:ilvl w:val="0"/>
          <w:numId w:val="31"/>
        </w:numPr>
        <w:spacing w:after="0" w:line="360" w:lineRule="auto"/>
        <w:ind w:left="357" w:hanging="357"/>
        <w:jc w:val="both"/>
        <w:rPr>
          <w:rFonts w:ascii="Times New Roman" w:eastAsiaTheme="minorEastAsia" w:hAnsi="Times New Roman"/>
          <w:sz w:val="24"/>
          <w:szCs w:val="24"/>
          <w:u w:val="single"/>
          <w:lang w:eastAsia="zh-CN"/>
        </w:rPr>
      </w:pPr>
      <w:r w:rsidRPr="00606339">
        <w:rPr>
          <w:rFonts w:ascii="Times New Roman" w:eastAsiaTheme="minorEastAsia" w:hAnsi="Times New Roman"/>
          <w:sz w:val="24"/>
          <w:szCs w:val="24"/>
          <w:u w:val="single"/>
          <w:lang w:eastAsia="zh-CN"/>
        </w:rPr>
        <w:t>About Model</w:t>
      </w:r>
    </w:p>
    <w:p w14:paraId="35BEE7C5" w14:textId="74825D2E" w:rsidR="00791F52" w:rsidRPr="003805A5" w:rsidRDefault="00791F52" w:rsidP="00EE49FF">
      <w:pPr>
        <w:spacing w:after="0" w:line="360" w:lineRule="auto"/>
        <w:jc w:val="both"/>
        <w:rPr>
          <w:rFonts w:eastAsia="Yu Mincho"/>
          <w:lang w:eastAsia="ja-JP"/>
        </w:rPr>
      </w:pPr>
      <w:r w:rsidRPr="006E21C5">
        <w:rPr>
          <w:rFonts w:eastAsia="Yu Mincho"/>
          <w:lang w:eastAsia="ja-JP"/>
        </w:rPr>
        <w:t xml:space="preserve">Regarding </w:t>
      </w:r>
      <w:r>
        <w:rPr>
          <w:rFonts w:eastAsia="Yu Mincho"/>
          <w:lang w:eastAsia="ja-JP"/>
        </w:rPr>
        <w:t>model</w:t>
      </w:r>
      <w:r w:rsidRPr="006E21C5">
        <w:rPr>
          <w:rFonts w:eastAsia="Yu Mincho"/>
          <w:lang w:eastAsia="ja-JP"/>
        </w:rPr>
        <w:t xml:space="preserve"> size</w:t>
      </w:r>
      <w:r>
        <w:rPr>
          <w:rFonts w:eastAsia="Yu Mincho"/>
          <w:lang w:eastAsia="ja-JP"/>
        </w:rPr>
        <w:t xml:space="preserve">, for the CNN based CSI model </w:t>
      </w:r>
      <w:r w:rsidR="003805A5">
        <w:rPr>
          <w:rFonts w:eastAsia="Yu Mincho"/>
          <w:lang w:eastAsia="ja-JP"/>
        </w:rPr>
        <w:t>in</w:t>
      </w:r>
      <w:r>
        <w:rPr>
          <w:rFonts w:eastAsia="Yu Mincho"/>
          <w:lang w:eastAsia="ja-JP"/>
        </w:rPr>
        <w:t xml:space="preserve"> RAN4 discussion, </w:t>
      </w:r>
      <w:r w:rsidRPr="003805A5">
        <w:rPr>
          <w:rFonts w:eastAsia="Yu Mincho"/>
          <w:lang w:eastAsia="ja-JP"/>
        </w:rPr>
        <w:t>our simulated results are shown in the table. In general, these results are comparable with other companies' outputs.</w:t>
      </w:r>
      <w:r w:rsidR="00FD4A1C" w:rsidRPr="003805A5">
        <w:rPr>
          <w:rFonts w:eastAsia="Yu Mincho"/>
          <w:lang w:eastAsia="ja-JP"/>
        </w:rPr>
        <w:t xml:space="preserve"> </w:t>
      </w:r>
      <w:r w:rsidR="003805A5">
        <w:rPr>
          <w:rFonts w:eastAsia="Yu Mincho"/>
          <w:lang w:eastAsia="ja-JP"/>
        </w:rPr>
        <w:t>F</w:t>
      </w:r>
      <w:r w:rsidR="00FD4A1C" w:rsidRPr="003805A5">
        <w:rPr>
          <w:rFonts w:eastAsia="Yu Mincho"/>
          <w:lang w:eastAsia="ja-JP"/>
        </w:rPr>
        <w:t xml:space="preserve">or </w:t>
      </w:r>
      <w:r w:rsidR="009E6B23" w:rsidRPr="003805A5">
        <w:rPr>
          <w:rFonts w:eastAsia="Yu Mincho"/>
          <w:lang w:eastAsia="ja-JP"/>
        </w:rPr>
        <w:t>transformer</w:t>
      </w:r>
      <w:r w:rsidR="009E6B23">
        <w:rPr>
          <w:rFonts w:eastAsia="Yu Mincho"/>
          <w:lang w:eastAsia="ja-JP"/>
        </w:rPr>
        <w:t xml:space="preserve"> </w:t>
      </w:r>
      <w:r w:rsidR="009E6B23" w:rsidRPr="003805A5">
        <w:rPr>
          <w:rFonts w:eastAsia="Yu Mincho"/>
          <w:lang w:eastAsia="ja-JP"/>
        </w:rPr>
        <w:t>based</w:t>
      </w:r>
      <w:r w:rsidR="00FD4A1C" w:rsidRPr="003805A5">
        <w:rPr>
          <w:rFonts w:eastAsia="Yu Mincho"/>
          <w:lang w:eastAsia="ja-JP"/>
        </w:rPr>
        <w:t xml:space="preserve"> solution, the model size could be extended to </w:t>
      </w:r>
      <w:r w:rsidR="009E6B23">
        <w:rPr>
          <w:rFonts w:eastAsia="Yu Mincho"/>
          <w:lang w:eastAsia="ja-JP"/>
        </w:rPr>
        <w:t xml:space="preserve">about </w:t>
      </w:r>
      <w:r w:rsidR="00FD4A1C" w:rsidRPr="003805A5">
        <w:rPr>
          <w:rFonts w:eastAsia="Yu Mincho"/>
          <w:lang w:eastAsia="ja-JP"/>
        </w:rPr>
        <w:t xml:space="preserve">40MB. </w:t>
      </w:r>
      <w:r w:rsidR="003805A5">
        <w:rPr>
          <w:rFonts w:eastAsia="Yu Mincho"/>
          <w:lang w:eastAsia="ja-JP"/>
        </w:rPr>
        <w:t>Considering more advanced AI/ML solutions may be proposed in the future, r</w:t>
      </w:r>
      <w:r w:rsidR="00FD4A1C" w:rsidRPr="003805A5">
        <w:rPr>
          <w:rFonts w:eastAsia="Yu Mincho"/>
          <w:lang w:eastAsia="ja-JP"/>
        </w:rPr>
        <w:t>eserving 100MB per model for storage could be a preferred size.</w:t>
      </w:r>
    </w:p>
    <w:p w14:paraId="349AB7FE" w14:textId="691F7769" w:rsidR="00B16B3C" w:rsidRDefault="00791F52" w:rsidP="009E6B23">
      <w:pPr>
        <w:pStyle w:val="af7"/>
        <w:overflowPunct w:val="0"/>
        <w:autoSpaceDE w:val="0"/>
        <w:autoSpaceDN w:val="0"/>
        <w:adjustRightInd w:val="0"/>
        <w:spacing w:after="0" w:line="360" w:lineRule="auto"/>
        <w:ind w:leftChars="-1" w:left="-2" w:firstLine="2"/>
        <w:jc w:val="center"/>
        <w:textAlignment w:val="baseline"/>
        <w:rPr>
          <w:rFonts w:eastAsia="Yu Mincho"/>
          <w:bCs/>
          <w:lang w:eastAsia="ja-JP"/>
        </w:rPr>
      </w:pPr>
      <w:r>
        <w:rPr>
          <w:noProof/>
        </w:rPr>
        <w:drawing>
          <wp:inline distT="0" distB="0" distL="0" distR="0" wp14:anchorId="1F80EA4C" wp14:editId="5A0A3060">
            <wp:extent cx="4419600" cy="1028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419600" cy="1028700"/>
                    </a:xfrm>
                    <a:prstGeom prst="rect">
                      <a:avLst/>
                    </a:prstGeom>
                    <a:noFill/>
                    <a:ln>
                      <a:noFill/>
                    </a:ln>
                  </pic:spPr>
                </pic:pic>
              </a:graphicData>
            </a:graphic>
          </wp:inline>
        </w:drawing>
      </w:r>
    </w:p>
    <w:p w14:paraId="7734F073" w14:textId="38D2343E" w:rsidR="00FD4A1C" w:rsidRDefault="00FD4A1C" w:rsidP="00EE49FF">
      <w:pPr>
        <w:pStyle w:val="af7"/>
        <w:overflowPunct w:val="0"/>
        <w:autoSpaceDE w:val="0"/>
        <w:autoSpaceDN w:val="0"/>
        <w:adjustRightInd w:val="0"/>
        <w:spacing w:after="0" w:line="360" w:lineRule="auto"/>
        <w:ind w:leftChars="-1" w:left="-2" w:firstLine="2"/>
        <w:jc w:val="both"/>
        <w:textAlignment w:val="baseline"/>
        <w:rPr>
          <w:rFonts w:eastAsia="Yu Mincho"/>
          <w:bCs/>
          <w:lang w:eastAsia="ja-JP"/>
        </w:rPr>
      </w:pPr>
    </w:p>
    <w:p w14:paraId="1A9A9B43" w14:textId="4C9A992F" w:rsidR="00FD4A1C" w:rsidRPr="003805A5" w:rsidRDefault="003805A5" w:rsidP="00EE49FF">
      <w:pPr>
        <w:pStyle w:val="af7"/>
        <w:overflowPunct w:val="0"/>
        <w:autoSpaceDE w:val="0"/>
        <w:autoSpaceDN w:val="0"/>
        <w:adjustRightInd w:val="0"/>
        <w:spacing w:after="0" w:line="360" w:lineRule="auto"/>
        <w:ind w:leftChars="-1" w:left="-2" w:firstLine="2"/>
        <w:jc w:val="both"/>
        <w:textAlignment w:val="baseline"/>
        <w:rPr>
          <w:rFonts w:ascii="Times New Roman" w:eastAsia="Yu Mincho" w:hAnsi="Times New Roman"/>
          <w:sz w:val="20"/>
          <w:szCs w:val="20"/>
          <w:lang w:val="en-GB" w:eastAsia="ja-JP"/>
        </w:rPr>
      </w:pPr>
      <w:r>
        <w:rPr>
          <w:rFonts w:ascii="Times New Roman" w:eastAsia="Yu Mincho" w:hAnsi="Times New Roman"/>
          <w:sz w:val="20"/>
          <w:szCs w:val="20"/>
          <w:lang w:val="en-GB" w:eastAsia="ja-JP"/>
        </w:rPr>
        <w:t>During</w:t>
      </w:r>
      <w:r w:rsidR="00FD4A1C" w:rsidRPr="003805A5">
        <w:rPr>
          <w:rFonts w:ascii="Times New Roman" w:eastAsia="Yu Mincho" w:hAnsi="Times New Roman"/>
          <w:sz w:val="20"/>
          <w:szCs w:val="20"/>
          <w:lang w:val="en-GB" w:eastAsia="ja-JP"/>
        </w:rPr>
        <w:t xml:space="preserve"> the mail discussion, following proposals have been considered. </w:t>
      </w:r>
    </w:p>
    <w:p w14:paraId="2E91583A" w14:textId="78D5552F" w:rsidR="00B16B3C" w:rsidRPr="003805A5" w:rsidRDefault="009E6B23" w:rsidP="00EE49FF">
      <w:pPr>
        <w:spacing w:after="0" w:line="360" w:lineRule="auto"/>
        <w:jc w:val="both"/>
        <w:rPr>
          <w:rFonts w:eastAsiaTheme="minorEastAsia"/>
          <w:i/>
          <w:iCs/>
          <w:lang w:val="en-US" w:eastAsia="zh-CN"/>
        </w:rPr>
      </w:pPr>
      <w:r>
        <w:rPr>
          <w:rFonts w:eastAsiaTheme="minorEastAsia"/>
          <w:i/>
          <w:iCs/>
          <w:lang w:val="en-US" w:eastAsia="zh-CN"/>
        </w:rPr>
        <w:t xml:space="preserve">- </w:t>
      </w:r>
      <w:r w:rsidR="00B16B3C" w:rsidRPr="003805A5">
        <w:rPr>
          <w:rFonts w:eastAsiaTheme="minorEastAsia"/>
          <w:i/>
          <w:iCs/>
          <w:lang w:val="en-US" w:eastAsia="zh-CN"/>
        </w:rPr>
        <w:t>Model size: ~7MB – 100MB</w:t>
      </w:r>
    </w:p>
    <w:p w14:paraId="18F27174" w14:textId="25C32C73" w:rsidR="00B16B3C" w:rsidRPr="003805A5" w:rsidRDefault="009E6B23" w:rsidP="00EE49FF">
      <w:pPr>
        <w:spacing w:after="0" w:line="360" w:lineRule="auto"/>
        <w:jc w:val="both"/>
        <w:rPr>
          <w:rFonts w:eastAsiaTheme="minorEastAsia"/>
          <w:i/>
          <w:iCs/>
          <w:lang w:val="en-US" w:eastAsia="zh-CN"/>
        </w:rPr>
      </w:pPr>
      <w:r>
        <w:rPr>
          <w:rFonts w:eastAsiaTheme="minorEastAsia"/>
          <w:i/>
          <w:iCs/>
          <w:lang w:val="en-US" w:eastAsia="zh-CN"/>
        </w:rPr>
        <w:t xml:space="preserve">- </w:t>
      </w:r>
      <w:r w:rsidR="00B16B3C" w:rsidRPr="003805A5">
        <w:rPr>
          <w:rFonts w:eastAsiaTheme="minorEastAsia"/>
          <w:i/>
          <w:iCs/>
          <w:lang w:val="en-US" w:eastAsia="zh-CN"/>
        </w:rPr>
        <w:t>Total space needed would depend on the number of companies contributing and meetings</w:t>
      </w:r>
    </w:p>
    <w:p w14:paraId="27F73473" w14:textId="79BF3C0C" w:rsidR="00B16B3C" w:rsidRPr="003805A5" w:rsidRDefault="009E6B23" w:rsidP="00EE49FF">
      <w:pPr>
        <w:spacing w:after="0" w:line="360" w:lineRule="auto"/>
        <w:jc w:val="both"/>
        <w:rPr>
          <w:rFonts w:eastAsiaTheme="minorEastAsia"/>
          <w:i/>
          <w:iCs/>
          <w:lang w:val="en-US" w:eastAsia="zh-CN"/>
        </w:rPr>
      </w:pPr>
      <w:r>
        <w:rPr>
          <w:rFonts w:eastAsiaTheme="minorEastAsia"/>
          <w:i/>
          <w:iCs/>
          <w:lang w:val="en-US" w:eastAsia="zh-CN"/>
        </w:rPr>
        <w:t xml:space="preserve">- </w:t>
      </w:r>
      <w:r w:rsidR="00B16B3C" w:rsidRPr="003805A5">
        <w:rPr>
          <w:rFonts w:eastAsiaTheme="minorEastAsia"/>
          <w:i/>
          <w:iCs/>
          <w:lang w:val="en-US" w:eastAsia="zh-CN"/>
        </w:rPr>
        <w:t>Upper bound should be 600MB per company per year -&gt; ~10GB per year</w:t>
      </w:r>
    </w:p>
    <w:p w14:paraId="7CB9A79B" w14:textId="6EF4F974" w:rsidR="009E6B23" w:rsidRPr="00120EED" w:rsidRDefault="009E6B23" w:rsidP="00EE49FF">
      <w:pPr>
        <w:spacing w:after="0" w:line="360" w:lineRule="auto"/>
        <w:jc w:val="both"/>
        <w:rPr>
          <w:rFonts w:eastAsia="Yu Mincho"/>
          <w:lang w:eastAsia="ja-JP"/>
        </w:rPr>
      </w:pPr>
      <w:r w:rsidRPr="00120EED">
        <w:rPr>
          <w:rFonts w:eastAsia="Yu Mincho" w:hint="eastAsia"/>
          <w:lang w:eastAsia="ja-JP"/>
        </w:rPr>
        <w:t xml:space="preserve">As highlighted in the data section, for model storage, it's crucial to determine whether a model for different test settings or side conditions </w:t>
      </w:r>
      <w:r w:rsidR="00120EED">
        <w:rPr>
          <w:rFonts w:eastAsia="Yu Mincho"/>
          <w:lang w:eastAsia="ja-JP"/>
        </w:rPr>
        <w:t>could</w:t>
      </w:r>
      <w:r w:rsidRPr="00120EED">
        <w:rPr>
          <w:rFonts w:eastAsia="Yu Mincho" w:hint="eastAsia"/>
          <w:lang w:eastAsia="ja-JP"/>
        </w:rPr>
        <w:t xml:space="preserve"> be reused (likely not). RAN4 should consider the number of models needed for different test settings or side conditions. Accordingly, an increase in storage capacity will likely be necessary as well.</w:t>
      </w:r>
    </w:p>
    <w:p w14:paraId="5223BC3D" w14:textId="77777777" w:rsidR="009E6B23" w:rsidRPr="003805A5" w:rsidRDefault="009E6B23" w:rsidP="00EE49FF">
      <w:pPr>
        <w:spacing w:after="0" w:line="360" w:lineRule="auto"/>
        <w:jc w:val="both"/>
        <w:rPr>
          <w:rFonts w:eastAsia="Yu Mincho"/>
          <w:lang w:eastAsia="ja-JP"/>
        </w:rPr>
      </w:pPr>
    </w:p>
    <w:p w14:paraId="4F056BD5" w14:textId="45DCC0ED" w:rsidR="003805A5" w:rsidRPr="001C466E" w:rsidRDefault="003805A5" w:rsidP="00EE49FF">
      <w:pPr>
        <w:spacing w:after="0" w:line="360" w:lineRule="auto"/>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4</w:t>
      </w:r>
      <w:r w:rsidRPr="008E683C">
        <w:rPr>
          <w:rFonts w:eastAsia="等线"/>
          <w:b/>
          <w:lang w:val="en-US" w:eastAsia="zh-CN"/>
        </w:rPr>
        <w:t xml:space="preserve">: </w:t>
      </w:r>
      <w:r w:rsidRPr="00310550">
        <w:rPr>
          <w:rFonts w:eastAsia="等线"/>
          <w:b/>
          <w:lang w:eastAsia="zh-CN"/>
        </w:rPr>
        <w:t xml:space="preserve">Regarding </w:t>
      </w:r>
      <w:r>
        <w:rPr>
          <w:rFonts w:eastAsia="等线"/>
          <w:b/>
          <w:lang w:eastAsia="zh-CN"/>
        </w:rPr>
        <w:t>model</w:t>
      </w:r>
      <w:r w:rsidRPr="00310550">
        <w:rPr>
          <w:rFonts w:eastAsia="等线"/>
          <w:b/>
          <w:lang w:eastAsia="zh-CN"/>
        </w:rPr>
        <w:t xml:space="preserve"> size</w:t>
      </w:r>
    </w:p>
    <w:p w14:paraId="5A85AF32" w14:textId="679E0898" w:rsidR="00FD4A1C" w:rsidRPr="003805A5" w:rsidRDefault="00FD4A1C" w:rsidP="00EE49FF">
      <w:pPr>
        <w:pStyle w:val="af7"/>
        <w:numPr>
          <w:ilvl w:val="0"/>
          <w:numId w:val="27"/>
        </w:numPr>
        <w:overflowPunct w:val="0"/>
        <w:autoSpaceDE w:val="0"/>
        <w:autoSpaceDN w:val="0"/>
        <w:adjustRightInd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Yu Mincho" w:hAnsi="Times New Roman"/>
          <w:b/>
          <w:sz w:val="20"/>
          <w:szCs w:val="20"/>
          <w:lang w:eastAsia="ja-JP"/>
        </w:rPr>
        <w:t>Model size: ~7MB – 100MB</w:t>
      </w:r>
      <w:r w:rsidR="003805A5">
        <w:rPr>
          <w:rFonts w:ascii="Times New Roman" w:eastAsia="Yu Mincho" w:hAnsi="Times New Roman"/>
          <w:b/>
          <w:sz w:val="20"/>
          <w:szCs w:val="20"/>
          <w:lang w:eastAsia="ja-JP"/>
        </w:rPr>
        <w:t xml:space="preserve"> per </w:t>
      </w:r>
      <w:r w:rsidRPr="003805A5">
        <w:rPr>
          <w:rFonts w:ascii="Times New Roman" w:eastAsia="Yu Mincho" w:hAnsi="Times New Roman"/>
          <w:b/>
          <w:sz w:val="20"/>
          <w:szCs w:val="20"/>
          <w:lang w:eastAsia="ja-JP"/>
        </w:rPr>
        <w:t>model</w:t>
      </w:r>
    </w:p>
    <w:p w14:paraId="559EF39E" w14:textId="77777777" w:rsidR="00FD4A1C" w:rsidRPr="003805A5" w:rsidRDefault="00FD4A1C" w:rsidP="00EE49FF">
      <w:pPr>
        <w:pStyle w:val="af7"/>
        <w:numPr>
          <w:ilvl w:val="0"/>
          <w:numId w:val="27"/>
        </w:numPr>
        <w:overflowPunct w:val="0"/>
        <w:autoSpaceDE w:val="0"/>
        <w:autoSpaceDN w:val="0"/>
        <w:adjustRightInd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Yu Mincho" w:hAnsi="Times New Roman"/>
          <w:b/>
          <w:sz w:val="20"/>
          <w:szCs w:val="20"/>
          <w:lang w:eastAsia="ja-JP"/>
        </w:rPr>
        <w:t>Total space needed would depend on the number of companies contributing and meetings</w:t>
      </w:r>
    </w:p>
    <w:p w14:paraId="4DF4E82A" w14:textId="77777777" w:rsidR="00FD4A1C" w:rsidRPr="003805A5" w:rsidRDefault="00FD4A1C" w:rsidP="00EE49FF">
      <w:pPr>
        <w:pStyle w:val="af7"/>
        <w:numPr>
          <w:ilvl w:val="0"/>
          <w:numId w:val="27"/>
        </w:numPr>
        <w:overflowPunct w:val="0"/>
        <w:autoSpaceDE w:val="0"/>
        <w:autoSpaceDN w:val="0"/>
        <w:adjustRightInd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Yu Mincho" w:hAnsi="Times New Roman"/>
          <w:b/>
          <w:sz w:val="20"/>
          <w:szCs w:val="20"/>
          <w:lang w:eastAsia="ja-JP"/>
        </w:rPr>
        <w:t>Upper bound should be 600MB per company per year -&gt; ~10GB per year</w:t>
      </w:r>
    </w:p>
    <w:p w14:paraId="477B5F16" w14:textId="5C419033" w:rsidR="00FD4A1C" w:rsidRPr="00120EED" w:rsidRDefault="00FD4A1C" w:rsidP="00EE49FF">
      <w:pPr>
        <w:pStyle w:val="af7"/>
        <w:numPr>
          <w:ilvl w:val="1"/>
          <w:numId w:val="27"/>
        </w:numPr>
        <w:overflowPunct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Theme="minorEastAsia" w:hAnsi="Times New Roman"/>
          <w:b/>
          <w:sz w:val="20"/>
          <w:szCs w:val="20"/>
          <w:lang w:eastAsia="zh-CN"/>
        </w:rPr>
        <w:t>FFS whether a model for different test settings or side conditions could be reused</w:t>
      </w:r>
    </w:p>
    <w:p w14:paraId="5A45D136" w14:textId="041AB7FE" w:rsidR="00120EED" w:rsidRPr="003805A5" w:rsidRDefault="00120EED" w:rsidP="00EE49FF">
      <w:pPr>
        <w:pStyle w:val="af7"/>
        <w:numPr>
          <w:ilvl w:val="1"/>
          <w:numId w:val="27"/>
        </w:numPr>
        <w:overflowPunct w:val="0"/>
        <w:spacing w:after="0" w:line="360" w:lineRule="auto"/>
        <w:contextualSpacing w:val="0"/>
        <w:jc w:val="both"/>
        <w:textAlignment w:val="baseline"/>
        <w:rPr>
          <w:rFonts w:ascii="Times New Roman" w:eastAsia="Yu Mincho" w:hAnsi="Times New Roman"/>
          <w:b/>
          <w:sz w:val="20"/>
          <w:szCs w:val="20"/>
          <w:lang w:eastAsia="ja-JP"/>
        </w:rPr>
      </w:pPr>
      <w:r>
        <w:rPr>
          <w:rFonts w:ascii="Times New Roman" w:eastAsia="Yu Mincho" w:hAnsi="Times New Roman"/>
          <w:b/>
          <w:sz w:val="20"/>
          <w:szCs w:val="20"/>
          <w:lang w:eastAsia="ja-JP"/>
        </w:rPr>
        <w:t xml:space="preserve">FFS </w:t>
      </w:r>
      <w:r w:rsidRPr="00120EED">
        <w:rPr>
          <w:rFonts w:ascii="Times New Roman" w:eastAsia="Yu Mincho" w:hAnsi="Times New Roman"/>
          <w:b/>
          <w:sz w:val="20"/>
          <w:szCs w:val="20"/>
          <w:lang w:eastAsia="ja-JP"/>
        </w:rPr>
        <w:t>the number of models needed for different test settings or side conditions</w:t>
      </w:r>
    </w:p>
    <w:p w14:paraId="2CEFFA47" w14:textId="707E5105" w:rsidR="00B16B3C" w:rsidRDefault="00B16B3C" w:rsidP="00EE49FF">
      <w:pPr>
        <w:pStyle w:val="af7"/>
        <w:overflowPunct w:val="0"/>
        <w:autoSpaceDE w:val="0"/>
        <w:autoSpaceDN w:val="0"/>
        <w:adjustRightInd w:val="0"/>
        <w:spacing w:after="0" w:line="360" w:lineRule="auto"/>
        <w:ind w:leftChars="-1" w:left="-2" w:firstLine="2"/>
        <w:jc w:val="both"/>
        <w:textAlignment w:val="baseline"/>
        <w:rPr>
          <w:rFonts w:eastAsia="Yu Mincho"/>
          <w:bCs/>
          <w:lang w:eastAsia="ja-JP"/>
        </w:rPr>
      </w:pPr>
    </w:p>
    <w:p w14:paraId="605CB617" w14:textId="0A1D0F21" w:rsidR="00FD4A1C" w:rsidRPr="003805A5" w:rsidRDefault="00FD4A1C" w:rsidP="00EE49FF">
      <w:pPr>
        <w:spacing w:after="0" w:line="360" w:lineRule="auto"/>
        <w:jc w:val="both"/>
        <w:rPr>
          <w:rFonts w:eastAsia="Yu Mincho"/>
          <w:lang w:eastAsia="ja-JP"/>
        </w:rPr>
      </w:pPr>
      <w:r w:rsidRPr="003805A5">
        <w:rPr>
          <w:rFonts w:eastAsia="Yu Mincho"/>
          <w:lang w:eastAsia="ja-JP"/>
        </w:rPr>
        <w:t xml:space="preserve">Regarding the model format, TensorFlow and PyTorch are the two most prevalent and widely utilized formats. </w:t>
      </w:r>
      <w:r w:rsidR="00120EED">
        <w:rPr>
          <w:rFonts w:eastAsia="Yu Mincho"/>
          <w:lang w:eastAsia="ja-JP"/>
        </w:rPr>
        <w:t>From our understanding, for RAN4 evaluation, p</w:t>
      </w:r>
      <w:r w:rsidRPr="003805A5">
        <w:rPr>
          <w:rFonts w:eastAsia="Yu Mincho"/>
          <w:lang w:eastAsia="ja-JP"/>
        </w:rPr>
        <w:t>articipating companies can provide reference models using TensorFlow or PyTorch. If any company faces difficulties in providing reference models in these two formats, we can further consider what are the challenges they encounter. In addition, if a company needs to use another model format, they can generate it by ONNX or other methods based on their needs.</w:t>
      </w:r>
    </w:p>
    <w:p w14:paraId="35D17FC1" w14:textId="527789E6" w:rsidR="003805A5" w:rsidRDefault="003805A5" w:rsidP="00EE49FF">
      <w:pPr>
        <w:spacing w:after="0" w:line="360" w:lineRule="auto"/>
        <w:ind w:left="1418" w:hangingChars="709" w:hanging="1418"/>
        <w:jc w:val="both"/>
        <w:rPr>
          <w:rFonts w:eastAsia="等线"/>
          <w:b/>
          <w:lang w:val="en-US" w:eastAsia="zh-CN"/>
        </w:rPr>
      </w:pPr>
      <w:r w:rsidRPr="008E683C">
        <w:rPr>
          <w:rFonts w:eastAsia="等线"/>
          <w:b/>
          <w:lang w:val="en-US" w:eastAsia="zh-CN"/>
        </w:rPr>
        <w:lastRenderedPageBreak/>
        <w:t>Proposal</w:t>
      </w:r>
      <w:r>
        <w:rPr>
          <w:rFonts w:eastAsia="等线"/>
          <w:b/>
          <w:lang w:val="en-US" w:eastAsia="zh-CN"/>
        </w:rPr>
        <w:t xml:space="preserve"> 5</w:t>
      </w:r>
      <w:r w:rsidRPr="008E683C">
        <w:rPr>
          <w:rFonts w:eastAsia="等线"/>
          <w:b/>
          <w:lang w:val="en-US" w:eastAsia="zh-CN"/>
        </w:rPr>
        <w:t>:</w:t>
      </w:r>
      <w:r w:rsidRPr="00310550">
        <w:t xml:space="preserve"> </w:t>
      </w:r>
      <w:r>
        <w:rPr>
          <w:rFonts w:eastAsia="等线"/>
          <w:b/>
          <w:lang w:val="en-US" w:eastAsia="zh-CN"/>
        </w:rPr>
        <w:t>U</w:t>
      </w:r>
      <w:r w:rsidRPr="00310550">
        <w:rPr>
          <w:rFonts w:eastAsia="等线"/>
          <w:b/>
          <w:lang w:val="en-US" w:eastAsia="zh-CN"/>
        </w:rPr>
        <w:t xml:space="preserve">se </w:t>
      </w:r>
      <w:r w:rsidR="00B5266E" w:rsidRPr="00B5266E">
        <w:rPr>
          <w:rFonts w:eastAsia="等线"/>
          <w:b/>
          <w:lang w:val="en-US" w:eastAsia="zh-CN"/>
        </w:rPr>
        <w:t xml:space="preserve">TensorFlow </w:t>
      </w:r>
      <w:r w:rsidR="00B5266E">
        <w:rPr>
          <w:rFonts w:eastAsia="等线"/>
          <w:b/>
          <w:lang w:val="en-US" w:eastAsia="zh-CN"/>
        </w:rPr>
        <w:t>or</w:t>
      </w:r>
      <w:r w:rsidR="00B5266E" w:rsidRPr="00B5266E">
        <w:rPr>
          <w:rFonts w:eastAsia="等线"/>
          <w:b/>
          <w:lang w:val="en-US" w:eastAsia="zh-CN"/>
        </w:rPr>
        <w:t xml:space="preserve"> PyTorch </w:t>
      </w:r>
      <w:r w:rsidRPr="00310550">
        <w:rPr>
          <w:rFonts w:eastAsia="等线"/>
          <w:b/>
          <w:lang w:val="en-US" w:eastAsia="zh-CN"/>
        </w:rPr>
        <w:t xml:space="preserve">format to do the </w:t>
      </w:r>
      <w:r w:rsidR="00B5266E">
        <w:rPr>
          <w:rFonts w:eastAsia="等线"/>
          <w:b/>
          <w:lang w:val="en-US" w:eastAsia="zh-CN"/>
        </w:rPr>
        <w:t>model</w:t>
      </w:r>
      <w:r w:rsidRPr="00310550">
        <w:rPr>
          <w:rFonts w:eastAsia="等线"/>
          <w:b/>
          <w:lang w:val="en-US" w:eastAsia="zh-CN"/>
        </w:rPr>
        <w:t xml:space="preserve"> transfer as the starting point</w:t>
      </w:r>
    </w:p>
    <w:p w14:paraId="4EF21891" w14:textId="38A54E9D" w:rsidR="00120EED" w:rsidRDefault="00120EED" w:rsidP="00EE49FF">
      <w:pPr>
        <w:spacing w:after="0" w:line="360" w:lineRule="auto"/>
        <w:ind w:left="1418" w:hangingChars="709" w:hanging="1418"/>
        <w:jc w:val="both"/>
        <w:rPr>
          <w:rFonts w:eastAsia="等线"/>
          <w:b/>
          <w:lang w:val="en-US" w:eastAsia="zh-CN"/>
        </w:rPr>
      </w:pPr>
    </w:p>
    <w:p w14:paraId="3D718BB5" w14:textId="7AF08E38" w:rsidR="00120EED" w:rsidRDefault="00120EED" w:rsidP="00120EED">
      <w:pPr>
        <w:pStyle w:val="af7"/>
        <w:numPr>
          <w:ilvl w:val="0"/>
          <w:numId w:val="31"/>
        </w:numPr>
        <w:spacing w:after="0" w:line="360" w:lineRule="auto"/>
        <w:ind w:left="357" w:hanging="357"/>
        <w:jc w:val="both"/>
        <w:rPr>
          <w:rFonts w:ascii="Times New Roman" w:eastAsiaTheme="minorEastAsia" w:hAnsi="Times New Roman"/>
          <w:sz w:val="24"/>
          <w:szCs w:val="24"/>
          <w:u w:val="single"/>
          <w:lang w:eastAsia="zh-CN"/>
        </w:rPr>
      </w:pPr>
      <w:r w:rsidRPr="00EE49FF">
        <w:rPr>
          <w:rFonts w:ascii="Times New Roman" w:eastAsiaTheme="minorEastAsia" w:hAnsi="Times New Roman"/>
          <w:sz w:val="24"/>
          <w:szCs w:val="24"/>
          <w:u w:val="single"/>
          <w:lang w:eastAsia="zh-CN"/>
        </w:rPr>
        <w:t xml:space="preserve">About </w:t>
      </w:r>
      <w:r w:rsidR="001834D5">
        <w:rPr>
          <w:rFonts w:ascii="Times New Roman" w:eastAsiaTheme="minorEastAsia" w:hAnsi="Times New Roman"/>
          <w:sz w:val="24"/>
          <w:szCs w:val="24"/>
          <w:u w:val="single"/>
          <w:lang w:eastAsia="zh-CN"/>
        </w:rPr>
        <w:t>submission method and d</w:t>
      </w:r>
      <w:r w:rsidRPr="00EE49FF">
        <w:rPr>
          <w:rFonts w:ascii="Times New Roman" w:eastAsiaTheme="minorEastAsia" w:hAnsi="Times New Roman"/>
          <w:sz w:val="24"/>
          <w:szCs w:val="24"/>
          <w:u w:val="single"/>
          <w:lang w:eastAsia="zh-CN"/>
        </w:rPr>
        <w:t>ata</w:t>
      </w:r>
      <w:r w:rsidR="001834D5">
        <w:rPr>
          <w:rFonts w:ascii="Times New Roman" w:eastAsiaTheme="minorEastAsia" w:hAnsi="Times New Roman"/>
          <w:sz w:val="24"/>
          <w:szCs w:val="24"/>
          <w:u w:val="single"/>
          <w:lang w:eastAsia="zh-CN"/>
        </w:rPr>
        <w:t>/model</w:t>
      </w:r>
      <w:r>
        <w:rPr>
          <w:rFonts w:ascii="Times New Roman" w:eastAsiaTheme="minorEastAsia" w:hAnsi="Times New Roman"/>
          <w:sz w:val="24"/>
          <w:szCs w:val="24"/>
          <w:u w:val="single"/>
          <w:lang w:eastAsia="zh-CN"/>
        </w:rPr>
        <w:t xml:space="preserve"> </w:t>
      </w:r>
      <w:r w:rsidR="001834D5">
        <w:rPr>
          <w:rFonts w:ascii="Times New Roman" w:eastAsiaTheme="minorEastAsia" w:hAnsi="Times New Roman"/>
          <w:sz w:val="24"/>
          <w:szCs w:val="24"/>
          <w:u w:val="single"/>
          <w:lang w:eastAsia="zh-CN"/>
        </w:rPr>
        <w:t>ID</w:t>
      </w:r>
    </w:p>
    <w:p w14:paraId="21A1ECE8" w14:textId="7C3FC8EB" w:rsidR="00120EED" w:rsidRPr="001834D5" w:rsidRDefault="00120EED" w:rsidP="00120EED">
      <w:pPr>
        <w:spacing w:after="0" w:line="360" w:lineRule="auto"/>
        <w:jc w:val="both"/>
        <w:rPr>
          <w:rFonts w:eastAsia="Yu Mincho"/>
          <w:lang w:eastAsia="ja-JP"/>
        </w:rPr>
      </w:pPr>
      <w:r w:rsidRPr="001834D5">
        <w:rPr>
          <w:rFonts w:eastAsia="Yu Mincho" w:hint="eastAsia"/>
          <w:lang w:eastAsia="ja-JP"/>
        </w:rPr>
        <w:t>While handling data transfer/storage or model transfer/storage</w:t>
      </w:r>
      <w:r w:rsidRPr="001834D5">
        <w:rPr>
          <w:rFonts w:eastAsia="Yu Mincho"/>
          <w:lang w:eastAsia="ja-JP"/>
        </w:rPr>
        <w:t xml:space="preserve"> </w:t>
      </w:r>
      <w:r w:rsidRPr="001834D5">
        <w:rPr>
          <w:rFonts w:eastAsia="Yu Mincho" w:hint="eastAsia"/>
          <w:lang w:eastAsia="ja-JP"/>
        </w:rPr>
        <w:t>in</w:t>
      </w:r>
      <w:r w:rsidRPr="001834D5">
        <w:rPr>
          <w:rFonts w:eastAsia="Yu Mincho"/>
          <w:lang w:eastAsia="ja-JP"/>
        </w:rPr>
        <w:t xml:space="preserve"> RAN4</w:t>
      </w:r>
      <w:r w:rsidRPr="001834D5">
        <w:rPr>
          <w:rFonts w:eastAsia="Yu Mincho" w:hint="eastAsia"/>
          <w:lang w:eastAsia="ja-JP"/>
        </w:rPr>
        <w:t xml:space="preserve">, it is likely to involve naming or assigning IDs to datasets or models, such as using </w:t>
      </w:r>
      <w:r w:rsidRPr="001834D5">
        <w:rPr>
          <w:rFonts w:eastAsia="Yu Mincho"/>
          <w:lang w:eastAsia="ja-JP"/>
        </w:rPr>
        <w:t>T</w:t>
      </w:r>
      <w:r w:rsidRPr="001834D5">
        <w:rPr>
          <w:rFonts w:eastAsia="Yu Mincho" w:hint="eastAsia"/>
          <w:lang w:eastAsia="ja-JP"/>
        </w:rPr>
        <w:t>doc</w:t>
      </w:r>
      <w:r w:rsidRPr="001834D5">
        <w:rPr>
          <w:rFonts w:eastAsia="Yu Mincho"/>
          <w:lang w:eastAsia="ja-JP"/>
        </w:rPr>
        <w:t xml:space="preserve"> </w:t>
      </w:r>
      <w:r w:rsidRPr="001834D5">
        <w:rPr>
          <w:rFonts w:eastAsia="Yu Mincho" w:hint="eastAsia"/>
          <w:lang w:eastAsia="ja-JP"/>
        </w:rPr>
        <w:t>numbers or other methods as mentioned earlier. We</w:t>
      </w:r>
      <w:r w:rsidR="001834D5">
        <w:rPr>
          <w:rFonts w:eastAsia="Yu Mincho"/>
          <w:lang w:eastAsia="ja-JP"/>
        </w:rPr>
        <w:t>’</w:t>
      </w:r>
      <w:r w:rsidRPr="001834D5">
        <w:rPr>
          <w:rFonts w:eastAsia="Yu Mincho" w:hint="eastAsia"/>
          <w:lang w:eastAsia="ja-JP"/>
        </w:rPr>
        <w:t>d like to emphasize that there have been numerous discussions regarding model ID and data ID in both RAN1 and RAN2</w:t>
      </w:r>
      <w:r w:rsidR="001834D5" w:rsidRPr="001834D5">
        <w:rPr>
          <w:rFonts w:eastAsia="Yu Mincho"/>
          <w:lang w:eastAsia="ja-JP"/>
        </w:rPr>
        <w:t>. W</w:t>
      </w:r>
      <w:r w:rsidRPr="001834D5">
        <w:rPr>
          <w:rFonts w:eastAsia="Yu Mincho" w:hint="eastAsia"/>
          <w:lang w:eastAsia="ja-JP"/>
        </w:rPr>
        <w:t>e don't want RAN4's discussion on data transfer or model transfer issues to impact those discussions in RAN1 or RAN2. The submission methods and numbering problems</w:t>
      </w:r>
      <w:r w:rsidR="001834D5">
        <w:rPr>
          <w:rFonts w:eastAsia="Yu Mincho"/>
          <w:lang w:eastAsia="ja-JP"/>
        </w:rPr>
        <w:t xml:space="preserve">(e.g., </w:t>
      </w:r>
      <w:r w:rsidR="001834D5" w:rsidRPr="001834D5">
        <w:rPr>
          <w:rFonts w:eastAsia="Yu Mincho" w:hint="eastAsia"/>
          <w:lang w:eastAsia="ja-JP"/>
        </w:rPr>
        <w:t>naming or assigning ID</w:t>
      </w:r>
      <w:r w:rsidR="001834D5">
        <w:rPr>
          <w:rFonts w:eastAsia="Yu Mincho"/>
          <w:lang w:eastAsia="ja-JP"/>
        </w:rPr>
        <w:t>)</w:t>
      </w:r>
      <w:r w:rsidRPr="001834D5">
        <w:rPr>
          <w:rFonts w:eastAsia="Yu Mincho" w:hint="eastAsia"/>
          <w:lang w:eastAsia="ja-JP"/>
        </w:rPr>
        <w:t xml:space="preserve"> involved in RAN4's data</w:t>
      </w:r>
      <w:r w:rsidR="001834D5">
        <w:rPr>
          <w:rFonts w:eastAsia="Yu Mincho"/>
          <w:lang w:eastAsia="ja-JP"/>
        </w:rPr>
        <w:t>/model</w:t>
      </w:r>
      <w:r w:rsidRPr="001834D5">
        <w:rPr>
          <w:rFonts w:eastAsia="Yu Mincho" w:hint="eastAsia"/>
          <w:lang w:eastAsia="ja-JP"/>
        </w:rPr>
        <w:t xml:space="preserve"> sharing </w:t>
      </w:r>
      <w:r w:rsidR="001834D5">
        <w:rPr>
          <w:rFonts w:eastAsia="Yu Mincho"/>
          <w:lang w:eastAsia="ja-JP"/>
        </w:rPr>
        <w:t>should be</w:t>
      </w:r>
      <w:r w:rsidRPr="001834D5">
        <w:rPr>
          <w:rFonts w:eastAsia="Yu Mincho" w:hint="eastAsia"/>
          <w:lang w:eastAsia="ja-JP"/>
        </w:rPr>
        <w:t xml:space="preserve"> decoupled from the data</w:t>
      </w:r>
      <w:r w:rsidR="001834D5">
        <w:rPr>
          <w:rFonts w:eastAsia="Yu Mincho"/>
          <w:lang w:eastAsia="ja-JP"/>
        </w:rPr>
        <w:t>/model</w:t>
      </w:r>
      <w:r w:rsidRPr="001834D5">
        <w:rPr>
          <w:rFonts w:eastAsia="Yu Mincho" w:hint="eastAsia"/>
          <w:lang w:eastAsia="ja-JP"/>
        </w:rPr>
        <w:t xml:space="preserve"> IDs discussed in RAN1/RAN2.</w:t>
      </w:r>
    </w:p>
    <w:p w14:paraId="4603BAFF" w14:textId="0FD7F92B" w:rsidR="001834D5" w:rsidRPr="001834D5" w:rsidRDefault="001834D5" w:rsidP="001834D5">
      <w:pPr>
        <w:spacing w:after="0" w:line="360" w:lineRule="auto"/>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6</w:t>
      </w:r>
      <w:r w:rsidRPr="008E683C">
        <w:rPr>
          <w:rFonts w:eastAsia="等线"/>
          <w:b/>
          <w:lang w:val="en-US" w:eastAsia="zh-CN"/>
        </w:rPr>
        <w:t>:</w:t>
      </w:r>
      <w:r w:rsidRPr="001834D5">
        <w:rPr>
          <w:rFonts w:eastAsia="等线"/>
          <w:b/>
          <w:lang w:val="en-US" w:eastAsia="zh-CN"/>
        </w:rPr>
        <w:t xml:space="preserve"> </w:t>
      </w:r>
      <w:r w:rsidRPr="001834D5">
        <w:rPr>
          <w:rFonts w:eastAsia="等线" w:hint="eastAsia"/>
          <w:b/>
          <w:lang w:val="en-US" w:eastAsia="zh-CN"/>
        </w:rPr>
        <w:t>The submission methods and numbering problems</w:t>
      </w:r>
      <w:r w:rsidRPr="001834D5">
        <w:rPr>
          <w:rFonts w:eastAsia="等线"/>
          <w:b/>
          <w:lang w:val="en-US" w:eastAsia="zh-CN"/>
        </w:rPr>
        <w:t xml:space="preserve">(e.g., </w:t>
      </w:r>
      <w:r w:rsidRPr="001834D5">
        <w:rPr>
          <w:rFonts w:eastAsia="等线" w:hint="eastAsia"/>
          <w:b/>
          <w:lang w:val="en-US" w:eastAsia="zh-CN"/>
        </w:rPr>
        <w:t>naming or assigning ID</w:t>
      </w:r>
      <w:r w:rsidRPr="001834D5">
        <w:rPr>
          <w:rFonts w:eastAsia="等线"/>
          <w:b/>
          <w:lang w:val="en-US" w:eastAsia="zh-CN"/>
        </w:rPr>
        <w:t>)</w:t>
      </w:r>
      <w:r w:rsidRPr="001834D5">
        <w:rPr>
          <w:rFonts w:eastAsia="等线" w:hint="eastAsia"/>
          <w:b/>
          <w:lang w:val="en-US" w:eastAsia="zh-CN"/>
        </w:rPr>
        <w:t xml:space="preserve"> involved in RAN4's data</w:t>
      </w:r>
      <w:r w:rsidRPr="001834D5">
        <w:rPr>
          <w:rFonts w:eastAsia="等线"/>
          <w:b/>
          <w:lang w:val="en-US" w:eastAsia="zh-CN"/>
        </w:rPr>
        <w:t>/model</w:t>
      </w:r>
      <w:r w:rsidRPr="001834D5">
        <w:rPr>
          <w:rFonts w:eastAsia="等线" w:hint="eastAsia"/>
          <w:b/>
          <w:lang w:val="en-US" w:eastAsia="zh-CN"/>
        </w:rPr>
        <w:t xml:space="preserve"> sharing </w:t>
      </w:r>
      <w:r w:rsidRPr="001834D5">
        <w:rPr>
          <w:rFonts w:eastAsia="等线"/>
          <w:b/>
          <w:lang w:val="en-US" w:eastAsia="zh-CN"/>
        </w:rPr>
        <w:t>should be</w:t>
      </w:r>
      <w:r w:rsidRPr="001834D5">
        <w:rPr>
          <w:rFonts w:eastAsia="等线" w:hint="eastAsia"/>
          <w:b/>
          <w:lang w:val="en-US" w:eastAsia="zh-CN"/>
        </w:rPr>
        <w:t xml:space="preserve"> decoupled from the data</w:t>
      </w:r>
      <w:r w:rsidRPr="001834D5">
        <w:rPr>
          <w:rFonts w:eastAsia="等线"/>
          <w:b/>
          <w:lang w:val="en-US" w:eastAsia="zh-CN"/>
        </w:rPr>
        <w:t>/model</w:t>
      </w:r>
      <w:r w:rsidRPr="001834D5">
        <w:rPr>
          <w:rFonts w:eastAsia="等线" w:hint="eastAsia"/>
          <w:b/>
          <w:lang w:val="en-US" w:eastAsia="zh-CN"/>
        </w:rPr>
        <w:t xml:space="preserve"> IDs discussed in RAN1/RAN2.</w:t>
      </w:r>
    </w:p>
    <w:p w14:paraId="0FE8FA36" w14:textId="77777777" w:rsidR="00120EED" w:rsidRPr="001834D5" w:rsidRDefault="00120EED" w:rsidP="00120EED">
      <w:pPr>
        <w:spacing w:after="0" w:line="360" w:lineRule="auto"/>
        <w:jc w:val="both"/>
        <w:rPr>
          <w:rFonts w:eastAsiaTheme="minorEastAsia"/>
          <w:sz w:val="24"/>
          <w:szCs w:val="24"/>
          <w:u w:val="single"/>
          <w:lang w:val="en-US" w:eastAsia="zh-CN"/>
        </w:rPr>
      </w:pPr>
    </w:p>
    <w:p w14:paraId="2054E350" w14:textId="77777777" w:rsidR="00120EED" w:rsidRPr="00815DDC" w:rsidRDefault="00120EED" w:rsidP="00120EED">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73A12570" w14:textId="31E2522E" w:rsidR="00120EED" w:rsidRDefault="00120EED" w:rsidP="00120EED">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w:t>
      </w:r>
      <w:r>
        <w:rPr>
          <w:rFonts w:eastAsiaTheme="minorEastAsia" w:hint="eastAsia"/>
        </w:rPr>
        <w:t>some</w:t>
      </w:r>
      <w:r>
        <w:rPr>
          <w:rFonts w:eastAsiaTheme="minorEastAsia"/>
        </w:rPr>
        <w:t xml:space="preserve"> </w:t>
      </w:r>
      <w:r>
        <w:rPr>
          <w:rFonts w:eastAsiaTheme="minorEastAsia" w:hint="eastAsia"/>
        </w:rPr>
        <w:t>key</w:t>
      </w:r>
      <w:r>
        <w:rPr>
          <w:rFonts w:eastAsiaTheme="minorEastAsia"/>
        </w:rPr>
        <w:t xml:space="preserve"> </w:t>
      </w:r>
      <w:r w:rsidRPr="00EE49FF">
        <w:rPr>
          <w:rFonts w:eastAsiaTheme="minorEastAsia"/>
        </w:rPr>
        <w:t>issues related to data and model</w:t>
      </w:r>
      <w:r>
        <w:rPr>
          <w:rFonts w:eastAsiaTheme="minorEastAsia"/>
        </w:rPr>
        <w:t xml:space="preserve"> </w:t>
      </w:r>
      <w:r>
        <w:rPr>
          <w:rFonts w:eastAsiaTheme="minorEastAsia" w:hint="eastAsia"/>
        </w:rPr>
        <w:t>sharing</w:t>
      </w:r>
      <w:r w:rsidRPr="00EE49FF">
        <w:rPr>
          <w:rFonts w:eastAsiaTheme="minorEastAsia"/>
        </w:rPr>
        <w:t>,</w:t>
      </w:r>
      <w:r>
        <w:rPr>
          <w:rFonts w:eastAsiaTheme="minorEastAsia"/>
        </w:rPr>
        <w:t xml:space="preserve"> </w:t>
      </w:r>
      <w:r w:rsidRPr="00815DDC">
        <w:rPr>
          <w:rFonts w:eastAsia="等线"/>
          <w:lang w:eastAsia="zh-CN"/>
        </w:rPr>
        <w:t>and got following proposals</w:t>
      </w:r>
      <w:r>
        <w:rPr>
          <w:rFonts w:eastAsia="等线"/>
          <w:lang w:eastAsia="zh-CN"/>
        </w:rPr>
        <w:t>:</w:t>
      </w:r>
    </w:p>
    <w:p w14:paraId="40C9449C" w14:textId="77777777" w:rsidR="001834D5" w:rsidRDefault="001834D5" w:rsidP="001834D5">
      <w:pPr>
        <w:spacing w:after="0" w:line="360" w:lineRule="auto"/>
        <w:ind w:left="1418" w:hangingChars="709" w:hanging="1418"/>
        <w:jc w:val="both"/>
        <w:rPr>
          <w:rFonts w:eastAsia="等线"/>
          <w:b/>
          <w:lang w:val="en-US" w:eastAsia="zh-CN"/>
        </w:rPr>
      </w:pPr>
    </w:p>
    <w:p w14:paraId="31F1C641" w14:textId="27353F47" w:rsidR="001834D5" w:rsidRPr="001C466E" w:rsidRDefault="001834D5" w:rsidP="001834D5">
      <w:pPr>
        <w:spacing w:after="0" w:line="360" w:lineRule="auto"/>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sidRPr="00310550">
        <w:rPr>
          <w:rFonts w:eastAsia="等线"/>
          <w:b/>
          <w:lang w:eastAsia="zh-CN"/>
        </w:rPr>
        <w:t>Regarding training dataset size</w:t>
      </w:r>
    </w:p>
    <w:p w14:paraId="234F7D10" w14:textId="77777777" w:rsidR="001834D5" w:rsidRPr="00310550" w:rsidRDefault="001834D5" w:rsidP="001834D5">
      <w:pPr>
        <w:pStyle w:val="af7"/>
        <w:numPr>
          <w:ilvl w:val="0"/>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Training data size ~1GB up to 10GB(depends on what data will be used and the number of samples) /company (one instance)</w:t>
      </w:r>
    </w:p>
    <w:p w14:paraId="3B7D934C" w14:textId="77777777" w:rsidR="001834D5" w:rsidRPr="00310550" w:rsidRDefault="001834D5" w:rsidP="001834D5">
      <w:pPr>
        <w:pStyle w:val="af7"/>
        <w:numPr>
          <w:ilvl w:val="0"/>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Total space needed would depend on the number of contributing companies and meetings</w:t>
      </w:r>
    </w:p>
    <w:p w14:paraId="5B88A532" w14:textId="77777777" w:rsidR="001834D5" w:rsidRPr="00310550" w:rsidRDefault="001834D5" w:rsidP="001834D5">
      <w:pPr>
        <w:pStyle w:val="af7"/>
        <w:numPr>
          <w:ilvl w:val="0"/>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Upper bound should be ~60GB per company per year, possible ~1TB per year to accommodate all companies</w:t>
      </w:r>
    </w:p>
    <w:p w14:paraId="24366028" w14:textId="77777777" w:rsidR="001834D5" w:rsidRPr="00310550" w:rsidRDefault="001834D5" w:rsidP="001834D5">
      <w:pPr>
        <w:pStyle w:val="af7"/>
        <w:numPr>
          <w:ilvl w:val="1"/>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sidRPr="00310550">
        <w:rPr>
          <w:rFonts w:ascii="Times New Roman" w:eastAsia="Yu Mincho" w:hAnsi="Times New Roman"/>
          <w:b/>
          <w:sz w:val="20"/>
          <w:szCs w:val="20"/>
          <w:lang w:eastAsia="ja-JP"/>
        </w:rPr>
        <w:t>Data sharing might not be needed in every meeting</w:t>
      </w:r>
    </w:p>
    <w:p w14:paraId="5513B513" w14:textId="77777777" w:rsidR="001834D5" w:rsidRPr="00310550" w:rsidRDefault="001834D5" w:rsidP="001834D5">
      <w:pPr>
        <w:pStyle w:val="af7"/>
        <w:numPr>
          <w:ilvl w:val="1"/>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Pr>
          <w:rFonts w:ascii="Times New Roman" w:eastAsia="Yu Mincho" w:hAnsi="Times New Roman"/>
          <w:b/>
          <w:sz w:val="20"/>
          <w:szCs w:val="20"/>
          <w:lang w:eastAsia="ja-JP"/>
        </w:rPr>
        <w:t xml:space="preserve">FFS </w:t>
      </w:r>
      <w:r w:rsidRPr="00B965D2">
        <w:rPr>
          <w:rFonts w:ascii="Times New Roman" w:eastAsia="Yu Mincho" w:hAnsi="Times New Roman"/>
          <w:b/>
          <w:sz w:val="20"/>
          <w:szCs w:val="20"/>
          <w:lang w:eastAsia="ja-JP"/>
        </w:rPr>
        <w:t>whether the training data for different test settings or side conditions can be shared and reused</w:t>
      </w:r>
    </w:p>
    <w:p w14:paraId="70166BDF" w14:textId="77777777" w:rsidR="001834D5" w:rsidRPr="00310550" w:rsidRDefault="001834D5" w:rsidP="001834D5">
      <w:pPr>
        <w:pStyle w:val="af7"/>
        <w:numPr>
          <w:ilvl w:val="1"/>
          <w:numId w:val="26"/>
        </w:numPr>
        <w:overflowPunct w:val="0"/>
        <w:spacing w:after="0" w:line="360" w:lineRule="auto"/>
        <w:ind w:hanging="442"/>
        <w:contextualSpacing w:val="0"/>
        <w:jc w:val="both"/>
        <w:textAlignment w:val="baseline"/>
        <w:rPr>
          <w:rFonts w:ascii="Times New Roman" w:eastAsia="Yu Mincho" w:hAnsi="Times New Roman"/>
          <w:b/>
          <w:sz w:val="20"/>
          <w:szCs w:val="20"/>
          <w:lang w:eastAsia="ja-JP"/>
        </w:rPr>
      </w:pPr>
      <w:r>
        <w:rPr>
          <w:rFonts w:ascii="Times New Roman" w:eastAsia="Yu Mincho" w:hAnsi="Times New Roman"/>
          <w:b/>
          <w:sz w:val="20"/>
          <w:szCs w:val="20"/>
          <w:lang w:eastAsia="ja-JP"/>
        </w:rPr>
        <w:t xml:space="preserve">FFS </w:t>
      </w:r>
      <w:r w:rsidRPr="00B965D2">
        <w:rPr>
          <w:rFonts w:ascii="Times New Roman" w:eastAsia="Yu Mincho" w:hAnsi="Times New Roman"/>
          <w:b/>
          <w:sz w:val="20"/>
          <w:szCs w:val="20"/>
          <w:lang w:eastAsia="ja-JP"/>
        </w:rPr>
        <w:t>the number of datasets needed for different test settings or side conditions</w:t>
      </w:r>
    </w:p>
    <w:p w14:paraId="084852F7" w14:textId="77777777" w:rsidR="001834D5" w:rsidRDefault="001834D5" w:rsidP="001834D5">
      <w:pPr>
        <w:spacing w:after="0" w:line="360" w:lineRule="auto"/>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w:t>
      </w:r>
      <w:r w:rsidRPr="00310550">
        <w:t xml:space="preserve"> </w:t>
      </w:r>
      <w:r>
        <w:rPr>
          <w:rFonts w:eastAsia="等线"/>
          <w:b/>
          <w:lang w:val="en-US" w:eastAsia="zh-CN"/>
        </w:rPr>
        <w:t>T</w:t>
      </w:r>
      <w:r w:rsidRPr="00310550">
        <w:rPr>
          <w:rFonts w:eastAsia="等线"/>
          <w:b/>
          <w:lang w:val="en-US" w:eastAsia="zh-CN"/>
        </w:rPr>
        <w:t xml:space="preserve">he space </w:t>
      </w:r>
      <w:r>
        <w:rPr>
          <w:rFonts w:eastAsia="等线"/>
          <w:b/>
          <w:lang w:val="en-US" w:eastAsia="zh-CN"/>
        </w:rPr>
        <w:t>prepared</w:t>
      </w:r>
      <w:r w:rsidRPr="00310550">
        <w:rPr>
          <w:rFonts w:eastAsia="等线"/>
          <w:b/>
          <w:lang w:val="en-US" w:eastAsia="zh-CN"/>
        </w:rPr>
        <w:t xml:space="preserve"> for the training set now is enough to cover the test and validation sets</w:t>
      </w:r>
    </w:p>
    <w:p w14:paraId="4577A3F9" w14:textId="77777777" w:rsidR="001834D5" w:rsidRDefault="001834D5" w:rsidP="001834D5">
      <w:pPr>
        <w:spacing w:after="0" w:line="360" w:lineRule="auto"/>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3</w:t>
      </w:r>
      <w:r w:rsidRPr="008E683C">
        <w:rPr>
          <w:rFonts w:eastAsia="等线"/>
          <w:b/>
          <w:lang w:val="en-US" w:eastAsia="zh-CN"/>
        </w:rPr>
        <w:t>:</w:t>
      </w:r>
      <w:r w:rsidRPr="00310550">
        <w:t xml:space="preserve"> </w:t>
      </w:r>
      <w:r>
        <w:rPr>
          <w:rFonts w:eastAsia="等线"/>
          <w:b/>
          <w:lang w:val="en-US" w:eastAsia="zh-CN"/>
        </w:rPr>
        <w:t>U</w:t>
      </w:r>
      <w:r w:rsidRPr="00310550">
        <w:rPr>
          <w:rFonts w:eastAsia="等线"/>
          <w:b/>
          <w:lang w:val="en-US" w:eastAsia="zh-CN"/>
        </w:rPr>
        <w:t>se .npy (Numpy) format to do the data transfer as the starting point</w:t>
      </w:r>
    </w:p>
    <w:p w14:paraId="195389FC" w14:textId="77777777" w:rsidR="001834D5" w:rsidRPr="001C466E" w:rsidRDefault="001834D5" w:rsidP="001834D5">
      <w:pPr>
        <w:spacing w:after="0" w:line="360" w:lineRule="auto"/>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4</w:t>
      </w:r>
      <w:r w:rsidRPr="008E683C">
        <w:rPr>
          <w:rFonts w:eastAsia="等线"/>
          <w:b/>
          <w:lang w:val="en-US" w:eastAsia="zh-CN"/>
        </w:rPr>
        <w:t xml:space="preserve">: </w:t>
      </w:r>
      <w:r w:rsidRPr="00310550">
        <w:rPr>
          <w:rFonts w:eastAsia="等线"/>
          <w:b/>
          <w:lang w:eastAsia="zh-CN"/>
        </w:rPr>
        <w:t xml:space="preserve">Regarding </w:t>
      </w:r>
      <w:r>
        <w:rPr>
          <w:rFonts w:eastAsia="等线"/>
          <w:b/>
          <w:lang w:eastAsia="zh-CN"/>
        </w:rPr>
        <w:t>model</w:t>
      </w:r>
      <w:r w:rsidRPr="00310550">
        <w:rPr>
          <w:rFonts w:eastAsia="等线"/>
          <w:b/>
          <w:lang w:eastAsia="zh-CN"/>
        </w:rPr>
        <w:t xml:space="preserve"> size</w:t>
      </w:r>
    </w:p>
    <w:p w14:paraId="34E14ADC" w14:textId="77777777" w:rsidR="001834D5" w:rsidRPr="003805A5" w:rsidRDefault="001834D5" w:rsidP="001834D5">
      <w:pPr>
        <w:pStyle w:val="af7"/>
        <w:numPr>
          <w:ilvl w:val="0"/>
          <w:numId w:val="27"/>
        </w:numPr>
        <w:overflowPunct w:val="0"/>
        <w:autoSpaceDE w:val="0"/>
        <w:autoSpaceDN w:val="0"/>
        <w:adjustRightInd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Yu Mincho" w:hAnsi="Times New Roman"/>
          <w:b/>
          <w:sz w:val="20"/>
          <w:szCs w:val="20"/>
          <w:lang w:eastAsia="ja-JP"/>
        </w:rPr>
        <w:t>Model size: ~7MB – 100MB</w:t>
      </w:r>
      <w:r>
        <w:rPr>
          <w:rFonts w:ascii="Times New Roman" w:eastAsia="Yu Mincho" w:hAnsi="Times New Roman"/>
          <w:b/>
          <w:sz w:val="20"/>
          <w:szCs w:val="20"/>
          <w:lang w:eastAsia="ja-JP"/>
        </w:rPr>
        <w:t xml:space="preserve"> per </w:t>
      </w:r>
      <w:r w:rsidRPr="003805A5">
        <w:rPr>
          <w:rFonts w:ascii="Times New Roman" w:eastAsia="Yu Mincho" w:hAnsi="Times New Roman"/>
          <w:b/>
          <w:sz w:val="20"/>
          <w:szCs w:val="20"/>
          <w:lang w:eastAsia="ja-JP"/>
        </w:rPr>
        <w:t>model</w:t>
      </w:r>
    </w:p>
    <w:p w14:paraId="4201AA3F" w14:textId="77777777" w:rsidR="001834D5" w:rsidRPr="003805A5" w:rsidRDefault="001834D5" w:rsidP="001834D5">
      <w:pPr>
        <w:pStyle w:val="af7"/>
        <w:numPr>
          <w:ilvl w:val="0"/>
          <w:numId w:val="27"/>
        </w:numPr>
        <w:overflowPunct w:val="0"/>
        <w:autoSpaceDE w:val="0"/>
        <w:autoSpaceDN w:val="0"/>
        <w:adjustRightInd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Yu Mincho" w:hAnsi="Times New Roman"/>
          <w:b/>
          <w:sz w:val="20"/>
          <w:szCs w:val="20"/>
          <w:lang w:eastAsia="ja-JP"/>
        </w:rPr>
        <w:t>Total space needed would depend on the number of companies contributing and meetings</w:t>
      </w:r>
    </w:p>
    <w:p w14:paraId="54ED01EF" w14:textId="77777777" w:rsidR="001834D5" w:rsidRPr="003805A5" w:rsidRDefault="001834D5" w:rsidP="001834D5">
      <w:pPr>
        <w:pStyle w:val="af7"/>
        <w:numPr>
          <w:ilvl w:val="0"/>
          <w:numId w:val="27"/>
        </w:numPr>
        <w:overflowPunct w:val="0"/>
        <w:autoSpaceDE w:val="0"/>
        <w:autoSpaceDN w:val="0"/>
        <w:adjustRightInd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Yu Mincho" w:hAnsi="Times New Roman"/>
          <w:b/>
          <w:sz w:val="20"/>
          <w:szCs w:val="20"/>
          <w:lang w:eastAsia="ja-JP"/>
        </w:rPr>
        <w:t>Upper bound should be 600MB per company per year -&gt; ~10GB per year</w:t>
      </w:r>
    </w:p>
    <w:p w14:paraId="23701FDE" w14:textId="77777777" w:rsidR="001834D5" w:rsidRPr="00120EED" w:rsidRDefault="001834D5" w:rsidP="001834D5">
      <w:pPr>
        <w:pStyle w:val="af7"/>
        <w:numPr>
          <w:ilvl w:val="1"/>
          <w:numId w:val="27"/>
        </w:numPr>
        <w:overflowPunct w:val="0"/>
        <w:spacing w:after="0" w:line="360" w:lineRule="auto"/>
        <w:contextualSpacing w:val="0"/>
        <w:jc w:val="both"/>
        <w:textAlignment w:val="baseline"/>
        <w:rPr>
          <w:rFonts w:ascii="Times New Roman" w:eastAsia="Yu Mincho" w:hAnsi="Times New Roman"/>
          <w:b/>
          <w:sz w:val="20"/>
          <w:szCs w:val="20"/>
          <w:lang w:eastAsia="ja-JP"/>
        </w:rPr>
      </w:pPr>
      <w:r w:rsidRPr="003805A5">
        <w:rPr>
          <w:rFonts w:ascii="Times New Roman" w:eastAsiaTheme="minorEastAsia" w:hAnsi="Times New Roman"/>
          <w:b/>
          <w:sz w:val="20"/>
          <w:szCs w:val="20"/>
          <w:lang w:eastAsia="zh-CN"/>
        </w:rPr>
        <w:t>FFS whether a model for different test settings or side conditions could be reused</w:t>
      </w:r>
    </w:p>
    <w:p w14:paraId="1F834CA9" w14:textId="77777777" w:rsidR="001834D5" w:rsidRPr="003805A5" w:rsidRDefault="001834D5" w:rsidP="001834D5">
      <w:pPr>
        <w:pStyle w:val="af7"/>
        <w:numPr>
          <w:ilvl w:val="1"/>
          <w:numId w:val="27"/>
        </w:numPr>
        <w:overflowPunct w:val="0"/>
        <w:spacing w:after="0" w:line="360" w:lineRule="auto"/>
        <w:contextualSpacing w:val="0"/>
        <w:jc w:val="both"/>
        <w:textAlignment w:val="baseline"/>
        <w:rPr>
          <w:rFonts w:ascii="Times New Roman" w:eastAsia="Yu Mincho" w:hAnsi="Times New Roman"/>
          <w:b/>
          <w:sz w:val="20"/>
          <w:szCs w:val="20"/>
          <w:lang w:eastAsia="ja-JP"/>
        </w:rPr>
      </w:pPr>
      <w:r>
        <w:rPr>
          <w:rFonts w:ascii="Times New Roman" w:eastAsia="Yu Mincho" w:hAnsi="Times New Roman"/>
          <w:b/>
          <w:sz w:val="20"/>
          <w:szCs w:val="20"/>
          <w:lang w:eastAsia="ja-JP"/>
        </w:rPr>
        <w:t xml:space="preserve">FFS </w:t>
      </w:r>
      <w:r w:rsidRPr="00120EED">
        <w:rPr>
          <w:rFonts w:ascii="Times New Roman" w:eastAsia="Yu Mincho" w:hAnsi="Times New Roman"/>
          <w:b/>
          <w:sz w:val="20"/>
          <w:szCs w:val="20"/>
          <w:lang w:eastAsia="ja-JP"/>
        </w:rPr>
        <w:t>the number of models needed for different test settings or side conditions</w:t>
      </w:r>
    </w:p>
    <w:p w14:paraId="390FB2AC" w14:textId="77777777" w:rsidR="001834D5" w:rsidRDefault="001834D5" w:rsidP="001834D5">
      <w:pPr>
        <w:spacing w:after="0" w:line="360" w:lineRule="auto"/>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5</w:t>
      </w:r>
      <w:r w:rsidRPr="008E683C">
        <w:rPr>
          <w:rFonts w:eastAsia="等线"/>
          <w:b/>
          <w:lang w:val="en-US" w:eastAsia="zh-CN"/>
        </w:rPr>
        <w:t>:</w:t>
      </w:r>
      <w:r w:rsidRPr="00310550">
        <w:t xml:space="preserve"> </w:t>
      </w:r>
      <w:r>
        <w:rPr>
          <w:rFonts w:eastAsia="等线"/>
          <w:b/>
          <w:lang w:val="en-US" w:eastAsia="zh-CN"/>
        </w:rPr>
        <w:t>U</w:t>
      </w:r>
      <w:r w:rsidRPr="00310550">
        <w:rPr>
          <w:rFonts w:eastAsia="等线"/>
          <w:b/>
          <w:lang w:val="en-US" w:eastAsia="zh-CN"/>
        </w:rPr>
        <w:t xml:space="preserve">se </w:t>
      </w:r>
      <w:r w:rsidRPr="00B5266E">
        <w:rPr>
          <w:rFonts w:eastAsia="等线"/>
          <w:b/>
          <w:lang w:val="en-US" w:eastAsia="zh-CN"/>
        </w:rPr>
        <w:t xml:space="preserve">TensorFlow </w:t>
      </w:r>
      <w:r>
        <w:rPr>
          <w:rFonts w:eastAsia="等线"/>
          <w:b/>
          <w:lang w:val="en-US" w:eastAsia="zh-CN"/>
        </w:rPr>
        <w:t>or</w:t>
      </w:r>
      <w:r w:rsidRPr="00B5266E">
        <w:rPr>
          <w:rFonts w:eastAsia="等线"/>
          <w:b/>
          <w:lang w:val="en-US" w:eastAsia="zh-CN"/>
        </w:rPr>
        <w:t xml:space="preserve"> PyTorch </w:t>
      </w:r>
      <w:r w:rsidRPr="00310550">
        <w:rPr>
          <w:rFonts w:eastAsia="等线"/>
          <w:b/>
          <w:lang w:val="en-US" w:eastAsia="zh-CN"/>
        </w:rPr>
        <w:t xml:space="preserve">format to do the </w:t>
      </w:r>
      <w:r>
        <w:rPr>
          <w:rFonts w:eastAsia="等线"/>
          <w:b/>
          <w:lang w:val="en-US" w:eastAsia="zh-CN"/>
        </w:rPr>
        <w:t>model</w:t>
      </w:r>
      <w:r w:rsidRPr="00310550">
        <w:rPr>
          <w:rFonts w:eastAsia="等线"/>
          <w:b/>
          <w:lang w:val="en-US" w:eastAsia="zh-CN"/>
        </w:rPr>
        <w:t xml:space="preserve"> transfer as the starting point</w:t>
      </w:r>
    </w:p>
    <w:p w14:paraId="74D2464B" w14:textId="77777777" w:rsidR="001834D5" w:rsidRPr="001834D5" w:rsidRDefault="001834D5" w:rsidP="001834D5">
      <w:pPr>
        <w:spacing w:after="0" w:line="360" w:lineRule="auto"/>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6</w:t>
      </w:r>
      <w:r w:rsidRPr="008E683C">
        <w:rPr>
          <w:rFonts w:eastAsia="等线"/>
          <w:b/>
          <w:lang w:val="en-US" w:eastAsia="zh-CN"/>
        </w:rPr>
        <w:t>:</w:t>
      </w:r>
      <w:r w:rsidRPr="001834D5">
        <w:rPr>
          <w:rFonts w:eastAsia="等线"/>
          <w:b/>
          <w:lang w:val="en-US" w:eastAsia="zh-CN"/>
        </w:rPr>
        <w:t xml:space="preserve"> </w:t>
      </w:r>
      <w:r w:rsidRPr="001834D5">
        <w:rPr>
          <w:rFonts w:eastAsia="等线" w:hint="eastAsia"/>
          <w:b/>
          <w:lang w:val="en-US" w:eastAsia="zh-CN"/>
        </w:rPr>
        <w:t>The submission methods and numbering problems</w:t>
      </w:r>
      <w:r w:rsidRPr="001834D5">
        <w:rPr>
          <w:rFonts w:eastAsia="等线"/>
          <w:b/>
          <w:lang w:val="en-US" w:eastAsia="zh-CN"/>
        </w:rPr>
        <w:t xml:space="preserve">(e.g., </w:t>
      </w:r>
      <w:r w:rsidRPr="001834D5">
        <w:rPr>
          <w:rFonts w:eastAsia="等线" w:hint="eastAsia"/>
          <w:b/>
          <w:lang w:val="en-US" w:eastAsia="zh-CN"/>
        </w:rPr>
        <w:t>naming or assigning ID</w:t>
      </w:r>
      <w:r w:rsidRPr="001834D5">
        <w:rPr>
          <w:rFonts w:eastAsia="等线"/>
          <w:b/>
          <w:lang w:val="en-US" w:eastAsia="zh-CN"/>
        </w:rPr>
        <w:t>)</w:t>
      </w:r>
      <w:r w:rsidRPr="001834D5">
        <w:rPr>
          <w:rFonts w:eastAsia="等线" w:hint="eastAsia"/>
          <w:b/>
          <w:lang w:val="en-US" w:eastAsia="zh-CN"/>
        </w:rPr>
        <w:t xml:space="preserve"> involved in RAN4's data</w:t>
      </w:r>
      <w:r w:rsidRPr="001834D5">
        <w:rPr>
          <w:rFonts w:eastAsia="等线"/>
          <w:b/>
          <w:lang w:val="en-US" w:eastAsia="zh-CN"/>
        </w:rPr>
        <w:t>/model</w:t>
      </w:r>
      <w:r w:rsidRPr="001834D5">
        <w:rPr>
          <w:rFonts w:eastAsia="等线" w:hint="eastAsia"/>
          <w:b/>
          <w:lang w:val="en-US" w:eastAsia="zh-CN"/>
        </w:rPr>
        <w:t xml:space="preserve"> sharing </w:t>
      </w:r>
      <w:r w:rsidRPr="001834D5">
        <w:rPr>
          <w:rFonts w:eastAsia="等线"/>
          <w:b/>
          <w:lang w:val="en-US" w:eastAsia="zh-CN"/>
        </w:rPr>
        <w:t>should be</w:t>
      </w:r>
      <w:r w:rsidRPr="001834D5">
        <w:rPr>
          <w:rFonts w:eastAsia="等线" w:hint="eastAsia"/>
          <w:b/>
          <w:lang w:val="en-US" w:eastAsia="zh-CN"/>
        </w:rPr>
        <w:t xml:space="preserve"> decoupled from the data</w:t>
      </w:r>
      <w:r w:rsidRPr="001834D5">
        <w:rPr>
          <w:rFonts w:eastAsia="等线"/>
          <w:b/>
          <w:lang w:val="en-US" w:eastAsia="zh-CN"/>
        </w:rPr>
        <w:t>/model</w:t>
      </w:r>
      <w:r w:rsidRPr="001834D5">
        <w:rPr>
          <w:rFonts w:eastAsia="等线" w:hint="eastAsia"/>
          <w:b/>
          <w:lang w:val="en-US" w:eastAsia="zh-CN"/>
        </w:rPr>
        <w:t xml:space="preserve"> IDs discussed in RAN1/RAN2.</w:t>
      </w:r>
    </w:p>
    <w:p w14:paraId="578125EE" w14:textId="77777777" w:rsidR="00D94332" w:rsidRPr="00CD33FE" w:rsidRDefault="00D94332" w:rsidP="00EE49FF">
      <w:pPr>
        <w:spacing w:beforeLines="10" w:before="24" w:afterLines="10" w:after="24" w:line="360" w:lineRule="exact"/>
        <w:ind w:left="1418" w:hangingChars="709" w:hanging="1418"/>
        <w:jc w:val="both"/>
        <w:rPr>
          <w:rFonts w:eastAsia="等线"/>
          <w:b/>
          <w:lang w:val="en-US" w:eastAsia="zh-CN"/>
        </w:rPr>
      </w:pPr>
    </w:p>
    <w:p w14:paraId="3BF4493D" w14:textId="77777777" w:rsidR="006B56F0" w:rsidRPr="00815DDC" w:rsidRDefault="006B56F0" w:rsidP="00EE49FF">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0A02FCA6" w14:textId="5DF0F1F9" w:rsidR="00144BEF" w:rsidRPr="006B56F0" w:rsidRDefault="006B56F0" w:rsidP="00EE49FF">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bookmarkEnd w:id="0"/>
      <w:bookmarkEnd w:id="1"/>
      <w:bookmarkEnd w:id="2"/>
    </w:p>
    <w:sectPr w:rsidR="00144BEF" w:rsidRPr="006B56F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EDCE6" w14:textId="77777777" w:rsidR="007F1A2F" w:rsidRDefault="007F1A2F">
      <w:r>
        <w:separator/>
      </w:r>
    </w:p>
  </w:endnote>
  <w:endnote w:type="continuationSeparator" w:id="0">
    <w:p w14:paraId="551BC312" w14:textId="77777777" w:rsidR="007F1A2F" w:rsidRDefault="007F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90FA0" w14:textId="77777777" w:rsidR="007F1A2F" w:rsidRDefault="007F1A2F">
      <w:r>
        <w:separator/>
      </w:r>
    </w:p>
  </w:footnote>
  <w:footnote w:type="continuationSeparator" w:id="0">
    <w:p w14:paraId="325D297B" w14:textId="77777777" w:rsidR="007F1A2F" w:rsidRDefault="007F1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9"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5"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abstractNumId w:val="19"/>
  </w:num>
  <w:num w:numId="2">
    <w:abstractNumId w:val="17"/>
  </w:num>
  <w:num w:numId="3">
    <w:abstractNumId w:val="2"/>
  </w:num>
  <w:num w:numId="4">
    <w:abstractNumId w:val="20"/>
  </w:num>
  <w:num w:numId="5">
    <w:abstractNumId w:val="0"/>
  </w:num>
  <w:num w:numId="6">
    <w:abstractNumId w:val="10"/>
  </w:num>
  <w:num w:numId="7">
    <w:abstractNumId w:val="7"/>
  </w:num>
  <w:num w:numId="8">
    <w:abstractNumId w:val="1"/>
  </w:num>
  <w:num w:numId="9">
    <w:abstractNumId w:val="12"/>
  </w:num>
  <w:num w:numId="10">
    <w:abstractNumId w:val="23"/>
  </w:num>
  <w:num w:numId="11">
    <w:abstractNumId w:val="24"/>
  </w:num>
  <w:num w:numId="12">
    <w:abstractNumId w:val="3"/>
  </w:num>
  <w:num w:numId="13">
    <w:abstractNumId w:val="18"/>
  </w:num>
  <w:num w:numId="14">
    <w:abstractNumId w:val="21"/>
  </w:num>
  <w:num w:numId="15">
    <w:abstractNumId w:val="6"/>
  </w:num>
  <w:num w:numId="16">
    <w:abstractNumId w:val="2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1"/>
  </w:num>
  <w:num w:numId="21">
    <w:abstractNumId w:val="13"/>
  </w:num>
  <w:num w:numId="22">
    <w:abstractNumId w:val="4"/>
  </w:num>
  <w:num w:numId="23">
    <w:abstractNumId w:val="8"/>
  </w:num>
  <w:num w:numId="24">
    <w:abstractNumId w:val="30"/>
  </w:num>
  <w:num w:numId="25">
    <w:abstractNumId w:val="5"/>
  </w:num>
  <w:num w:numId="26">
    <w:abstractNumId w:val="15"/>
  </w:num>
  <w:num w:numId="27">
    <w:abstractNumId w:val="29"/>
  </w:num>
  <w:num w:numId="28">
    <w:abstractNumId w:val="26"/>
  </w:num>
  <w:num w:numId="29">
    <w:abstractNumId w:val="28"/>
  </w:num>
  <w:num w:numId="30">
    <w:abstractNumId w:val="9"/>
  </w:num>
  <w:num w:numId="3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688D"/>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A38"/>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0EED"/>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36A3"/>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34D5"/>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1B2"/>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374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339"/>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1A2F"/>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B2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65D2"/>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57"/>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6C5"/>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07F0"/>
    <w:rsid w:val="00D9153D"/>
    <w:rsid w:val="00D922A6"/>
    <w:rsid w:val="00D930FE"/>
    <w:rsid w:val="00D935B8"/>
    <w:rsid w:val="00D941B4"/>
    <w:rsid w:val="00D94332"/>
    <w:rsid w:val="00D9442D"/>
    <w:rsid w:val="00D95C27"/>
    <w:rsid w:val="00D9763F"/>
    <w:rsid w:val="00D97F28"/>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1B5"/>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49FF"/>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B70"/>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qFormat/>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semiHidden/>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qFormat/>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AD444.BEB3309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2641</TotalTime>
  <Pages>1</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276</cp:revision>
  <dcterms:created xsi:type="dcterms:W3CDTF">2023-04-10T08:26:00Z</dcterms:created>
  <dcterms:modified xsi:type="dcterms:W3CDTF">2024-09-30T05:21:00Z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